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48" w:rsidRPr="00FD57A2" w:rsidRDefault="00444A48" w:rsidP="00444A48">
      <w:pPr>
        <w:pStyle w:val="a3"/>
        <w:rPr>
          <w:rFonts w:ascii="Times New Roman" w:hAnsi="Times New Roman" w:cs="Times New Roman"/>
          <w:sz w:val="40"/>
          <w:szCs w:val="40"/>
        </w:rPr>
      </w:pPr>
      <w:r w:rsidRPr="00FD57A2">
        <w:rPr>
          <w:rFonts w:ascii="Times New Roman" w:hAnsi="Times New Roman" w:cs="Times New Roman"/>
          <w:sz w:val="40"/>
          <w:szCs w:val="40"/>
        </w:rPr>
        <w:t>Рабочая учебная программа по литературному чтению 4 класс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Авторы: Н. А.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, О.В.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Малаховская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для УМК системы «Перспективная начальная школа»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A48" w:rsidRPr="0027107B" w:rsidRDefault="00444A48" w:rsidP="00FD5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7107B">
        <w:rPr>
          <w:rFonts w:ascii="Times New Roman" w:hAnsi="Times New Roman" w:cs="Times New Roman"/>
          <w:b/>
          <w:sz w:val="28"/>
          <w:szCs w:val="28"/>
        </w:rPr>
        <w:t xml:space="preserve"> Пояснительная записка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A48" w:rsidRPr="00865E90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«Литературное чтение» составлена в соответствии с требованиями Федерального государственного общеобразовательного стандарта начального общего образования с учетом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внутрипредметных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связей, логики учебного процесса, задачи формирования у младшего школьника умения учиться. </w:t>
      </w:r>
    </w:p>
    <w:p w:rsidR="00074DCE" w:rsidRPr="00FD57A2" w:rsidRDefault="0027107B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программного содержания используются следующие учебно-</w:t>
      </w:r>
      <w:r w:rsidR="00074DCE">
        <w:rPr>
          <w:rFonts w:ascii="Times New Roman" w:hAnsi="Times New Roman" w:cs="Times New Roman"/>
          <w:sz w:val="28"/>
          <w:szCs w:val="28"/>
        </w:rPr>
        <w:t>методические пособия:</w:t>
      </w:r>
      <w:r w:rsidR="00074DCE" w:rsidRPr="00074DCE">
        <w:rPr>
          <w:rFonts w:ascii="Times New Roman" w:hAnsi="Times New Roman" w:cs="Times New Roman"/>
          <w:sz w:val="28"/>
          <w:szCs w:val="28"/>
        </w:rPr>
        <w:t xml:space="preserve"> </w:t>
      </w:r>
      <w:r w:rsidR="00074DCE" w:rsidRPr="00FD57A2">
        <w:rPr>
          <w:rFonts w:ascii="Times New Roman" w:hAnsi="Times New Roman" w:cs="Times New Roman"/>
          <w:sz w:val="28"/>
          <w:szCs w:val="28"/>
        </w:rPr>
        <w:t xml:space="preserve">Методические пособия для учащихся: 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Чуракова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Н.А. Литературное чтение (в 2-х частях) 4 класс. Учебник. — </w:t>
      </w:r>
      <w:r w:rsidR="00865E90">
        <w:rPr>
          <w:rFonts w:ascii="Times New Roman" w:hAnsi="Times New Roman" w:cs="Times New Roman"/>
          <w:sz w:val="28"/>
          <w:szCs w:val="28"/>
        </w:rPr>
        <w:br/>
      </w:r>
      <w:r w:rsidRPr="00FD57A2">
        <w:rPr>
          <w:rFonts w:ascii="Times New Roman" w:hAnsi="Times New Roman" w:cs="Times New Roman"/>
          <w:sz w:val="28"/>
          <w:szCs w:val="28"/>
        </w:rPr>
        <w:t xml:space="preserve">М.: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/Учебник. </w:t>
      </w:r>
      <w:r>
        <w:rPr>
          <w:rFonts w:ascii="Times New Roman" w:hAnsi="Times New Roman" w:cs="Times New Roman"/>
          <w:sz w:val="28"/>
          <w:szCs w:val="28"/>
        </w:rPr>
        <w:t xml:space="preserve"> 2013 г.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/Учебник. 3.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Малаховская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О. В. Литературное чтение. 4 класс. Тетрадь для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самостоятельной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работы (в 2-х частях) — М.: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>/Учебник.</w:t>
      </w:r>
      <w:r>
        <w:rPr>
          <w:rFonts w:ascii="Times New Roman" w:hAnsi="Times New Roman" w:cs="Times New Roman"/>
          <w:sz w:val="28"/>
          <w:szCs w:val="28"/>
        </w:rPr>
        <w:t>2013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4DCE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Учебно-методические пособия для учителя</w:t>
      </w:r>
    </w:p>
    <w:p w:rsidR="00074DCE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«Литературное чтение 4 класс, система уроков по учебнику Н.А.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Чураковой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74DCE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Составители  И.Г. Смирнова,</w:t>
      </w:r>
      <w:r w:rsidR="00865E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С.В.Николаева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издательство « Учитель» 2013г</w:t>
      </w: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74DCE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базисным учебным планом и примерной программой 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 литературному чтению изучению предмета «Литературное чтение» в 4 классе 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определено следующее распределение часов: 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количество часов в год - 102 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количество часов в неделю - 3 </w:t>
      </w: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74DCE" w:rsidRPr="00FD57A2" w:rsidRDefault="00074DCE" w:rsidP="00074D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7107B" w:rsidRPr="0027107B" w:rsidRDefault="0027107B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Изучение литературного чтения в начальной школе направлено на достижение следующих </w:t>
      </w:r>
      <w:r w:rsidRPr="00FD57A2">
        <w:rPr>
          <w:rFonts w:ascii="Times New Roman" w:hAnsi="Times New Roman" w:cs="Times New Roman"/>
          <w:b/>
          <w:sz w:val="28"/>
          <w:szCs w:val="28"/>
        </w:rPr>
        <w:t xml:space="preserve">целей: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обладание осознанным, правильным, беглым и выразительным чтением как базовым навыком в системе образования младших школьников, формирование читательского кругозора и приобретения самостоятельной читательской деятельности, совершенствование всех видов речевой деятельности;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развитие художественно – творческих и познавательных способностей, эмоциональной отзывчивости при чтении художественных произведений; обогащение нравственного опыта младших школьников средствами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художественного текста, формирование представлений о добре и зле; приоритетной целью обучения литературному чтению в начальной школе является формирование грамотного читателя, который с течением времени сможет самостоятельно выбирать книги и пользоваться библиотекой, и, ориентируясь на собственные предпочтения, и в зависимости от поставленной учебной задачи, а также сможет использовать свою читательскую деятельность как средство самообразования.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силу особенностей, присущих данной предметной области, в еѐ рамках решаются также весьма разноплановые предметные задачи: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>духовно-нравственная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– от развития умения понимать нравственный смысл целого до развития умения различать нравственные позиции на основе художественных произведений;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>духовно-эстетическая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– от формирования видеть красоту целого до воспитания чуткости к отдельной детали;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>литературоведческая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– от формирования умения различать разные способы построения картин мира в художественных произведениях (роды, виды и жанры литературы) до развития понимания, с помощью каких именно средств выразительности достигается желаемый эмоциональный эффект (художественные приѐмы);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>библиографическая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– от формирования умений ориентироваться в книге по еѐ элементам и пользоваться еѐ справочным аппаратом до формирования умений работать сразу с несколькими источниками информации и осознанно отбирать список литературы для решения конкретной учебной задачи.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«Литературное чтение» является базовым гуманитарным предметом в начальной школе, с помощью которого можно решать не только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узкопредметные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задачи, но и общие для всех предметов задачи гуманитарного развития младшего школьника, содержащиеся в примерной программе по литературному чтению в рамках Федерального государственного образовательного стандарта начального общ</w:t>
      </w:r>
      <w:r w:rsidR="00FD57A2">
        <w:rPr>
          <w:rFonts w:ascii="Times New Roman" w:hAnsi="Times New Roman" w:cs="Times New Roman"/>
          <w:sz w:val="28"/>
          <w:szCs w:val="28"/>
        </w:rPr>
        <w:t>его образования</w:t>
      </w:r>
      <w:proofErr w:type="gramStart"/>
      <w:r w:rsidR="00FD57A2">
        <w:rPr>
          <w:rFonts w:ascii="Times New Roman" w:hAnsi="Times New Roman" w:cs="Times New Roman"/>
          <w:sz w:val="28"/>
          <w:szCs w:val="28"/>
        </w:rPr>
        <w:t xml:space="preserve"> </w:t>
      </w:r>
      <w:r w:rsidRPr="00FD57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Это, прежде всего формирование позитивного целостного мировосприятия младших школьников, воспитание нравственного, ответственного сознания. А также формирование функциональной грамотности младшего школьника и достижения результативности обучения в целом. </w:t>
      </w:r>
    </w:p>
    <w:p w:rsid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Особенностью работы в 4-ом классе является формирование общего представления о связи мифа с такими жанрами фольклора, как сказка о животных и волшебная сказка, и с такими малыми жанрами фольклора, как загадка, считалка, дразнилка,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. На материале фольклорных текстов (волшебной сказки и былины) школьникам показывается проникновение в устное народное творчество элементов истории (географических и исторических названий, примет и особенностей быта людей). Выявление конкретно-исторических черт времени необходимо для формирования полноценных представлений о коренных отличиях народной литературы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авторской.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Программа 4-го класса продолжает знакомить младших школьников с шедеврами отечественной и зарубежной живописи. Живописные произведения каждый раз позволяют обратиться к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обсуждаемым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эстетическим и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этическим проблемам на материале другого вида искусства. Это делает все обсуждаемые проблемы общими проблемами художественной литературы.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Программы 4-го класса предусматривает анализ объемных произведений, сложных по композиции и художественному содержанию, передающих целую гамму разнообразных чувств, доступных детям.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Особенность четвертого года изучения литературы состоит в том, что этот год завершает формирование того элементарного инструментария, который будет необходим читателю основной школы для анализа и оценки произведений разных жанров фольклора и разных родов и жанров авторской литературы.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Итогом четвертого года обучения должны стать: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начальные умения анализа литературного произведения;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умения устного и письменного высказывания в рамках разных жанров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первичное интуитивное ориентирование в мире доступной детскому восприятию художественной литературы;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эстетическое переживание ценности художественных произведений.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074DCE" w:rsidRDefault="00444A48" w:rsidP="00FD5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4DCE">
        <w:rPr>
          <w:rFonts w:ascii="Times New Roman" w:hAnsi="Times New Roman" w:cs="Times New Roman"/>
          <w:b/>
          <w:sz w:val="28"/>
          <w:szCs w:val="28"/>
        </w:rPr>
        <w:t xml:space="preserve"> Общая характеристика учебного предмета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Программа 4 класса рассчитана на 102 часа. В конце учебного года проводится контрольный тест, а также в течение года - организационные формы, нацеливающие школьников распределять работу с соседом по парте, меняться ролями, проверять работу друг друга, выполнять работу в малых группах.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Основная литературоведческая цель курса «Литературное чтение» в начальной школе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-с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формировать за 4 года инструментарий, необходимый и достаточный для того, чтобы в основной школе уметь полноценно читать и воспринимать во взаимосвязях произведения фольклора и авторской литературы, а также получать эстетическое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удовольствие от текстов, представляющих разные типы повествования: прозу и поэзию.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Основная цель выражается в главных идеях, развиваемых на протяжении 4 лет обучения, а также в конкретных задачах, решение которых помогает осуществить главные идеи.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Главных идей несколько, и без их решения невозможно реализовать основную цель обучения (сформировать инструментарий для анализа художественных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произведений).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Идея первая. Необходимо сформировать грамотные представления о взаимосвязях мифа, фольклорных жанров и произведений авторской литературы.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Фольклор, во-первых, предшествует авторской литературе; во-вторых, существует параллельно с авторской литературой; в-третьих, живет в авторской литературе в скрытом и снятом виде (в виде композиционных структур, сюжетных схем, фигур и приемов). Авторская литература использует: а) жанровые структуры фольклора (жанр сказки, все малые жанры); б) сюжетно-композиционные особенности жанров фольклора;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в) фигуры (повтор) и художественные приемы, большая часть которых имеет древнейшее происхождение.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Миф - это способ жизни человечества в древности, в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дописьменный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период истории, помогавший установить отношения человека с миром природы. Миф воспринимает мир как борьбу своей, присвоенной части мира, и чужой, не присвоенной его части. С мифом напрямую связаны как малые жанры фольклора, так и его «большие» жанры. Большая часть малых жанров фольклора носит обрядово-игровой характер.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Загадка - это древний способ шифровать и запоминать важнейшие сведения о природе;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— способ уговаривать (заклинать) природу. Считалка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-д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>ревний способ тайного счета и способ бросать жребий. Миф связан с такими жанрами фольклора, как сказка о животных и волшебная сказка. В сказке о животных находят выражение древнейшие представления о животных-тотемах. В волшебной ск</w:t>
      </w:r>
      <w:r w:rsidR="00FD57A2">
        <w:rPr>
          <w:rFonts w:ascii="Times New Roman" w:hAnsi="Times New Roman" w:cs="Times New Roman"/>
          <w:sz w:val="28"/>
          <w:szCs w:val="28"/>
        </w:rPr>
        <w:t>азке животное-тотем является од</w:t>
      </w:r>
      <w:r w:rsidRPr="00FD57A2">
        <w:rPr>
          <w:rFonts w:ascii="Times New Roman" w:hAnsi="Times New Roman" w:cs="Times New Roman"/>
          <w:sz w:val="28"/>
          <w:szCs w:val="28"/>
        </w:rPr>
        <w:t xml:space="preserve">ним из волшебных помощников героя. Волшебная сказка отражает древнейший обряд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посвящения юного человека в мир взрослых, смысл которого - в прохождении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посвящаемым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ряда испытаний, в результате чего и происходит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повзросление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, переход человека в новое качество.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Мифологические сюжеты и фольклорные жанры сходны в разных культурах мира, имеют международный характер.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Использование авторской литературой фольклорных жанров, сюжетных линий и приемов не делает авторские произведения фольклорными. В авторской литературе другой мир ценностей: главными являются не групповые ценности людей, подчиняющихся природному ритму, - главным становится жизнь конкретного человека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 его индивидуальными переживаниями. Авторские произведения - это уникальные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истории человеческих переживаний. Фольклорные тексты - это повторяющиеся истории выживания в борьбе с волшебным миром (чужим, не присвоенным миром), заканчивающиеся победой над ним и восстановлением нарушенного порядка.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Идея вторая. Необходимо постепенно формировать базовое понятие курса «Литературное чтение» - понятие художественного образа.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Познакомить младших школьников с доступными их восприятию </w:t>
      </w:r>
      <w:r w:rsidR="00F633E6">
        <w:rPr>
          <w:rFonts w:ascii="Times New Roman" w:hAnsi="Times New Roman" w:cs="Times New Roman"/>
          <w:sz w:val="28"/>
          <w:szCs w:val="28"/>
        </w:rPr>
        <w:t xml:space="preserve">художественными </w:t>
      </w:r>
      <w:proofErr w:type="spellStart"/>
      <w:r w:rsidR="00F633E6">
        <w:rPr>
          <w:rFonts w:ascii="Times New Roman" w:hAnsi="Times New Roman" w:cs="Times New Roman"/>
          <w:sz w:val="28"/>
          <w:szCs w:val="28"/>
        </w:rPr>
        <w:t>приемами</w:t>
      </w:r>
      <w:proofErr w:type="gramStart"/>
      <w:r w:rsidR="00F633E6">
        <w:rPr>
          <w:rFonts w:ascii="Times New Roman" w:hAnsi="Times New Roman" w:cs="Times New Roman"/>
          <w:sz w:val="28"/>
          <w:szCs w:val="28"/>
        </w:rPr>
        <w:t>:</w:t>
      </w:r>
      <w:r w:rsidRPr="00FD57A2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>лицетворением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, сравнением и антитезой, которую мы называем приемом контраста.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На материале произведений живописи и графики показать школьникам особенности художественного образа в изобразительном искусстве. Сначала - на материале классических иллюстраций к конкретным фольклорным и литературным текстам: школьники смогут убедиться в том, что писатель (поэт) и художник могут поделиться сходным переживанием и что их оценка событий или героев может быть похожа, но выражена разным языком - языком литературы или языком живописи (графики); потом - на материале живописных произведений, не связанных с текстами тематически, но связанных сходством восприятия мира писателем (поэтом) и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худож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>-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ником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Создать условия (подбором текстов и системой вопросов) для интуитивного понимания отличия правды жизни от художественной правды. Художественная правда при этом понимается как правда чувств и отношений, которая может быть представлена в любых вымышленных обстоятельствах.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Идея третья. Необходимо учить младших школьников различать сначала жанры фольклора, потом жанры литературы, поскольку сама структура любого жанра содержательна. Вместе с тем необходимо показывать условность жанровых границ. То же самое касается деления литературы на разные типы повествования. </w:t>
      </w:r>
    </w:p>
    <w:p w:rsidR="00444A48" w:rsidRPr="00FD57A2" w:rsidRDefault="00444A48" w:rsidP="00F63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Несмотря на существующее жанровое деление, границы между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жанрами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как фольклора, так и литературы не строги и размыты. Прибаутка может включать в себя небылицу и дразнилку; колыбельная песенка -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закличку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; рассказ - сказку и т. д.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Границы между разными типами повествования (прозой, поэзией, драмой) и определенны, и условны одновременно: их объединяет не только единство мира ценностей, но и единство приемов, которыми пользуется каждый тип (способность прозы и драмы быть лиричными; способность поэзии быть эпичной, а также обрастать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чертами драматического искусства). Это очень важно в дальнейшем, когда в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основной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школе учащиеся познакомятся с разными родами литературы (эпосом, лирикой и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драмой), потому что ЭПОС - далеко не всегда прозаическое произведение (это может быть и поэма), а ЛИРИКА - далеко не всегда стихотворное. Важно, чтобы у школьника не сформировался неверный стереотип.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Идея четвертая. Необходимо помочь младшим школьникам полюбить поэзию, научить наслаждаться особенностями поэтической формы. Если этого не сделать в начальной школе, поэзия как область искусства может быть навсегда потеряна для многих школьников.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Не пользуясь специальной терминологией, создать условия для того, чтобы школьник почувствовал СОДЕРЖАТЕЛЬНОСТЬ тех особенностей поэзии, которые принято считать формальными: содержательность рифмы (парной, перекрестной, охватной); содержательность размера (последовательности ударных и безударных слогов в строчке + длины строчки); содержательность типа окончаний рифмы (мужское, </w:t>
      </w:r>
      <w:proofErr w:type="gramEnd"/>
    </w:p>
    <w:p w:rsidR="00444A48" w:rsidRPr="00FD57A2" w:rsidRDefault="00F633E6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женское</w:t>
      </w:r>
      <w:r w:rsidR="00444A48" w:rsidRPr="00FD57A2">
        <w:rPr>
          <w:rFonts w:ascii="Times New Roman" w:hAnsi="Times New Roman" w:cs="Times New Roman"/>
          <w:sz w:val="28"/>
          <w:szCs w:val="28"/>
        </w:rPr>
        <w:t xml:space="preserve">) и т. д.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На материале разных переводов одного и того же короткого стихотворения учить различать нюансы смысла, порождаемые разной ФОРМОЙ; анализируя особенности поэтической формы, учить видеть АВТОРА переводов, постигать особенности его восприятия мира и его творческого почерка.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Программа 4 класса, сохраняя единые принципы и задачи изучения литературы как искусства и явления художественной культуры, поднимает учеников на новую ступень общего и эстетического развития. Она впервые знакомит школьников с понятием «миф», а сложная природа мифа, объединяющего обрядовую практику и собственно текст, участвующий в проведении обряда, вводит в фольклор более широкий контекст </w:t>
      </w:r>
    </w:p>
    <w:p w:rsidR="00F633E6" w:rsidRPr="00FD57A2" w:rsidRDefault="00444A48" w:rsidP="00F633E6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явлений культуры. Особенностью работы в 4 классе является формирование общего представления о связи мифа с такими жанрами фольклора, как сказка о животных и волшебная сказка, и с такими малыми жанрами фольклора, как загадка, считалка, дразнилка,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Вместе с тем школьники убеждаются в том, что при этом жанровые особенности фольклорных произведений сохраняются.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Выявление конкретно-исторических черт времени необходимо для формирования полноценных представлений о коренных отличиях народной литературы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авторской: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время в народной литературе понимается как ПРИРОДА, как природный цикл, </w:t>
      </w:r>
      <w:r w:rsidR="006E716E">
        <w:rPr>
          <w:rFonts w:ascii="Times New Roman" w:hAnsi="Times New Roman" w:cs="Times New Roman"/>
          <w:sz w:val="28"/>
          <w:szCs w:val="28"/>
        </w:rPr>
        <w:t xml:space="preserve">сезонный круг; время </w:t>
      </w:r>
      <w:proofErr w:type="spellStart"/>
      <w:r w:rsidR="006E716E">
        <w:rPr>
          <w:rFonts w:ascii="Times New Roman" w:hAnsi="Times New Roman" w:cs="Times New Roman"/>
          <w:sz w:val="28"/>
          <w:szCs w:val="28"/>
        </w:rPr>
        <w:t>в</w:t>
      </w:r>
      <w:r w:rsidRPr="00FD57A2">
        <w:rPr>
          <w:rFonts w:ascii="Times New Roman" w:hAnsi="Times New Roman" w:cs="Times New Roman"/>
          <w:sz w:val="28"/>
          <w:szCs w:val="28"/>
        </w:rPr>
        <w:t>авторской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литературе - это история, историческое движение событий и развитие характеров. Главной ценностью в народной литературе является сохранение или восстановление природного и социального порядка; главной ценностью авторской литературы является конкретный человек с присущим ему миром переживаний. Программа 4 класса продолжает знакомить младших школьников с шедеврами отечественной и зарубежной живописи. Живописные произведения «Музейного Дома» каждый раз позволяют обратиться к обсуждаемым эстетическим и этическим проблемам на материале другого вида искусства. Это делает все обсуждаемые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проблемы общими проблемами художественной культуры.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Программа продолжает углублять представления младших школьников о содержательной выразительности поэтической формы.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На разнообразном поэтическом материале школьникам демонстрируется простота и фольклорная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укорененность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парной рифмы, ритмичность перекрестной и изысканная сложность охватной; энергичность мужских окончаний, спокойная уверенность женских окончаний и песенная протяжность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дактилических окончаний. Школьники убеждаются в содержательности выбора поэтами длины строки; знакомятся с богатством возможностей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онегинской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строфы.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Развивается представление учащихся о разных типах повествования: школьники продолжают знакомство с прозаическими и поэтическими текстами и впервые знакомятся с драматическим произведением. Это является своеобразной пропедевтикой грядущего (в основной школе) знакомства с родовым делением литературы на эпос, лирику и драму.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Программа 4 класса предусматривает анализ объемных произведений, сложных по композиции и художественному содержанию, передающих целую гамму разнообразных чувств, доступных детям. Выявление авторской точки зрения на изображаемые события завершает формирование представлений об особенностях авторской литературы.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Решение проблемы «автора» и «точки зрения» программа предусматривает как решение: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проблемы выражения чу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вств в л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ирике;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проблемы несовпадения мировосприятия рассказчика и героя (программа предусматривает только случаи самоочевидного несовпадения авторской точки зрения и точки зрения героя, когда мир воспринят глазами собачки, волчицы или трехлетнего ребенка);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проблемы перевода (детям предлагаются для сравнительного анализа разные переводы одного и того же стихотворения: сначала с именами переводчиков, потом - без имен, чтобы дети попытались сами установить имена переводчиков). </w:t>
      </w:r>
    </w:p>
    <w:p w:rsidR="00444A48" w:rsidRPr="00FD57A2" w:rsidRDefault="00A01F53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Особенностью работы в 4-ом классе является формирование общего представления о связи мифа с такими жанрами фольклора, как сказка о животных и волшебная сказка, и с такими малыми жанрами фольклора, как загадка, считалка, дразнилка,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закличка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На материале фольклорных текстов (волшебной сказки и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былины) школьникам показывается проникновение в устное народное творчество элементов истории (географических и исторических названий, примет и особенностей быта людей). Выявление конкретно-исторических черт времени необходимо для формирования полноценных представлений о коренных отличиях народной литературы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авторской. Программа 4-го класса продолжает знакомить младших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школьников с шедеврами отечественной и зарубежной живописи. Живописные произведения каждый раз позволяют обратиться к обсуждаемым эстетическим и этическим проблемам на материале другого вида искусства. Это делает все обсуждаемые проблемы общими проблемами художественной литературы. Программы 4-го класса предусматривает анализ объемных произведений,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сложных по композиции и художественному содержанию, передающих целую гамму разнообразных чувств, доступных детям.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Особенность четвертого года изучения литературы состоит в том, что этот год завершает формирование того элементарного инструментария, который будет необходим читателю основной школы для анализа и оценки произведений разных жанров фольклора и разных родов и жанров авторской литературы.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Итогом четвертого года обучения должны стать: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начальные умения анализа литературного произведения;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первичное интуитивное ориентирование в мире доступной детскому восприятию художественной литературы; </w:t>
      </w:r>
    </w:p>
    <w:p w:rsidR="00A01F53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эстетическое переживание ценно</w:t>
      </w:r>
      <w:r w:rsidR="00A01F53">
        <w:rPr>
          <w:rFonts w:ascii="Times New Roman" w:hAnsi="Times New Roman" w:cs="Times New Roman"/>
          <w:sz w:val="28"/>
          <w:szCs w:val="28"/>
        </w:rPr>
        <w:t>сти художественных произведений.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4A48" w:rsidRPr="00074DCE" w:rsidRDefault="00444A48" w:rsidP="00FD5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4DCE">
        <w:rPr>
          <w:rFonts w:ascii="Times New Roman" w:hAnsi="Times New Roman" w:cs="Times New Roman"/>
          <w:b/>
          <w:sz w:val="28"/>
          <w:szCs w:val="28"/>
        </w:rPr>
        <w:t xml:space="preserve"> Описание ценностных ориентиров содержания курса «Литературное чтение»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Литературное чтение как учебный предмет в начальной школе имеет большое значение в решении задач не только обучения, но и воспитания. На уроках учащиеся знакомятся с художественными произведениями, нравственный потенциал которых очень высок. Таким образом, в процессе полноценного восприятия художественного произведения формируется духовно-нравственное воспитание и развитие учащихся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начальных классов. Литературное чтение как вид искусства знакомит учащихся с нравственными ценностями своего народа и человечества и способствует формированию личностных качеств, соответствующих национальным и общечеловеческим ценностям.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На уроках литературного чтения продолжается развитие техники чтения, особенно осмысленности. Читая и анализируя произведения, ребѐнок задумывается над вечными ценностями (базовыми ценностями): добром, справедливостью, правдой…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Огромную роль при этом играет эмоциональное восприятие произведения, которые формирует эмоциональную грамотность. Система духовно-нравственного воспитания и развития, реализуемая в рамках урока литературного чтения,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формируетличностные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качества человека, характеризующие его отношение к другим людям, к Родине.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074DCE" w:rsidRDefault="00444A48" w:rsidP="00FD5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4DCE">
        <w:rPr>
          <w:rFonts w:ascii="Times New Roman" w:hAnsi="Times New Roman" w:cs="Times New Roman"/>
          <w:b/>
          <w:sz w:val="28"/>
          <w:szCs w:val="28"/>
        </w:rPr>
        <w:t xml:space="preserve"> Личностные, </w:t>
      </w:r>
      <w:proofErr w:type="spellStart"/>
      <w:r w:rsidRPr="00074DCE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074DCE">
        <w:rPr>
          <w:rFonts w:ascii="Times New Roman" w:hAnsi="Times New Roman" w:cs="Times New Roman"/>
          <w:b/>
          <w:sz w:val="28"/>
          <w:szCs w:val="28"/>
        </w:rPr>
        <w:t xml:space="preserve"> и предметные результаты освоения курса «Литературное чтение»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результате обучения в начальной школе будет обеспечена готовность школьников к получению дальнейшего образования в основной школе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и достигнут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необходимый уровень их культурного и литературного развития.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Личностными результатами обучения в начальной школе являются: осознание значимости чтения для своего дальнейшего развития и успешного обучения, формирование потребности в систематическом чтении как средстве познания мира и самого себя, знакомство с культурно – историческим наследием восприятие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литературного произведения как особого вида искусства, высказывания своей точки зрения и уважение мнения собеседника.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Метапредметными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результатами обучения в начальной школе являются: освоение приемов поиска нужной информации, овладение основами коммуникативной деятельности.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Основная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метапредметная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цель, реализуемая средствами литературного чтения, связана с формированием грамотного читателя, который с течением времени сможет самостоятельно выбирать книги и пользоваться библиотекой, ориентируясь на собственные предпочтения и в зависимости от поставленной учебной задачи. 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рамках данного предмета решаются разноплановые предметные задачи: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-духовно-нравственные;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-духовно-эстетические;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-литературоведческие;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-библиографические.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учебной программы по курсу «Литературное чтение» к концу 4-го года обучения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074D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074DCE">
        <w:rPr>
          <w:rFonts w:ascii="Times New Roman" w:hAnsi="Times New Roman" w:cs="Times New Roman"/>
          <w:sz w:val="28"/>
          <w:szCs w:val="28"/>
          <w:u w:val="single"/>
        </w:rPr>
        <w:t xml:space="preserve">Раздел «Виды речевой и читательской деятельности»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Выпускник научится: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читать про себя в процессе первичного ознакомительного чтения, выборочного </w:t>
      </w:r>
      <w:r w:rsidR="00A01F53">
        <w:rPr>
          <w:rFonts w:ascii="Times New Roman" w:hAnsi="Times New Roman" w:cs="Times New Roman"/>
          <w:sz w:val="28"/>
          <w:szCs w:val="28"/>
        </w:rPr>
        <w:t xml:space="preserve">чтения и повторного </w:t>
      </w:r>
      <w:r w:rsidRPr="00FD57A2">
        <w:rPr>
          <w:rFonts w:ascii="Times New Roman" w:hAnsi="Times New Roman" w:cs="Times New Roman"/>
          <w:sz w:val="28"/>
          <w:szCs w:val="28"/>
        </w:rPr>
        <w:t xml:space="preserve">изучающего чтения;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грамотно писать письма и отвечать на полученные письма в процессе предметной переписки с научным клубом младшего школьника «Ключ и заря»;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определять главную тему и мысль произведения; делить тест на смысловые части, составлять план текста и использовать его для пересказа; пересказывать те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кст кр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атко и подробно;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представлять содержание основных литературных произведений, изученных в классе, указывать их авторов и названия;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перечислять названия 2-3 детских журналов и пересказывать их основное содержание (на уровне рубрик);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характеризовать героев произведений; сравнивать характеры одного и разных произведений; выявлять авторское отношение к герою;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обосновывать своѐ высказывание о литературном произведении или герое, подтверждать его фрагментами или отдельными строчками из произведения; </w:t>
      </w:r>
    </w:p>
    <w:p w:rsidR="00A01F53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читать наизусть (по выбору) стихотворные произведения или отрывки из них, спокойно воспринимать замечания и критику одноклассников по поводу своей манеры чтения;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 ориентироваться в книге по еѐ элементам (автор, название, титульный лист, страница «Содержание» или «Оглавление», аннотация, иллюстрации);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составлять тематический, жанровый и монографический сборники произведений; составлять аннотацию на отдельное произведение и на сборники произведений;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делать самостоятельный выбор книг в библиотеке с целью решения разных задач (чтение согласно рекомендованному списку; подготовка устного сообщения на определѐнную тему);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высказывать оценочные суждения о героях прочитанных произведений и тактично воспринимать мнения одноклассников;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самостоятельно работать с разными источниками информации (включая словари и справочники разного направления).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074D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074DCE">
        <w:rPr>
          <w:rFonts w:ascii="Times New Roman" w:hAnsi="Times New Roman" w:cs="Times New Roman"/>
          <w:sz w:val="28"/>
          <w:szCs w:val="28"/>
          <w:u w:val="single"/>
        </w:rPr>
        <w:t xml:space="preserve">Раздел «Литературоведческая пропедевтика»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Различение типов рифм, различение жанровых особенностей произведений народного творчества и авторской литературы, узнавание в текстах литературных приѐмов (сравнение, олицетворение, звукопись, гипербола, контраст) и понимание причин их использования.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научится: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представлять основной вектор движения художественной культуры: от народного творчества к авторским формам;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отличать народные произведения от авторских;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находить и различать средства художественной выразительности в авторской </w:t>
      </w:r>
      <w:r w:rsidR="00A01F53">
        <w:rPr>
          <w:rFonts w:ascii="Times New Roman" w:hAnsi="Times New Roman" w:cs="Times New Roman"/>
          <w:sz w:val="28"/>
          <w:szCs w:val="28"/>
        </w:rPr>
        <w:t>л</w:t>
      </w:r>
      <w:r w:rsidRPr="00FD57A2">
        <w:rPr>
          <w:rFonts w:ascii="Times New Roman" w:hAnsi="Times New Roman" w:cs="Times New Roman"/>
          <w:sz w:val="28"/>
          <w:szCs w:val="28"/>
        </w:rPr>
        <w:t xml:space="preserve">итературе (приѐмы: сравнение, олицетворение, гипербола (преувеличение), звукопись, контраст, повтор, разные типы рифмы).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отслеживать особенности мифологического восприятия мира в сказках народов мира, в старославянских легендах и русских народных сказках; отслеживать 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 – волшебной сказки и былины; </w:t>
      </w:r>
    </w:p>
    <w:p w:rsid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представлять жизнь жанров фольклора во времени (эволюция жанра волшебной сказки;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сохранение жанровых особенностей гимна);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обнаруживать связь смысла стихотворения с избранной поэтом стихотворной формой (на примере классической и современной поэзии);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понимать роль творческой биографии писателя (поэта, художника) в создании художественного произведения;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понимать, что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произведения, принадлежащие к разным видам искусства могут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сравниваться не только на основе их тематического сходства, но и на основе сходства или различия мировосприятия их авторов (выраженных в произведении мыслей и переживаний).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074D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074DCE">
        <w:rPr>
          <w:rFonts w:ascii="Times New Roman" w:hAnsi="Times New Roman" w:cs="Times New Roman"/>
          <w:sz w:val="28"/>
          <w:szCs w:val="28"/>
          <w:u w:val="single"/>
        </w:rPr>
        <w:t xml:space="preserve">Раздел «Элементы творческой деятельности учащихся»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Чтение по ролям, устное словесное рисование, работа с репродукциями, создание собственных текстов.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в процессе самостоятельной, парной, групповой и коллективной работы получат возможность научиться: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читать вслух стихотворный и прозаический тексты на основе восприятия и передачи их художественных особенностей, выражения собственного отношения и в соответствии с выработанными критериями выразительного чтения;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обсуждать с одноклассниками литературные, живописные и музыкальные произведения с точки зрения выраженных в них мыслей, чувств и переживаний;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устно и письменно (в форме высказываний или коротких сочинений) делиться своими личными впечатлениями и наблюдениями, возникшими в ходе обсуждения литературных текстов, музыкальных и живописных произведений.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Ожидаемые результаты формирования УУД к концу 4-го года обучения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области предметных общих учебных действий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научится: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ориентироваться в книге по названию, оглавлению, отличать сборник произведений от авторской книги; </w:t>
      </w:r>
    </w:p>
    <w:p w:rsid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самостоятельно и целенаправленно осуществлять выбор книги в библиотеке по заданной тематике, по собственному желанию;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 составлять краткую аннотацию (автор, название, тема книги, рекомендации к чтению) на литературное произведение по заданному образцу;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пользоваться алфавитным каталогом, самостоятельно пользоваться соответствующими возрасту словарями и справочной литературой.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сравнивать, сопоставлять художественные произведения разных жанров, выделяя два - три существенных признака (отличать прозаический текст от стихотворного; распознавать особенности построения фольклорных форм: сказки, загадки, пословицы).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читать по ролям литературное произведение;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создавать текст на основе интерпретации художественного произведения, репродукций картин художников, по серии иллюстраций к произведению или на основе личного опыта;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реконструировать текст, используя различные способы работы с «деформированным» текстом: восстанавливать последовательность событий, причинно-следственные связи.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в процессе самостоятельной, парной, групповой и коллективной работы получит возможность научиться: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ориентироваться в мире детской литературы на основе знакомства с выдающимися произведениями классической и современной отечественной и зарубежной литературы;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определять предпочтительный круг чтения, исходя из собственных интересов и познавательных потребностей;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писать отзыв о прочитанной книге;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работать с тематическим каталогом;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работать с детской периодикой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равнивать, сопоставлять различные виды текстов, используя ряд литературоведческих понятий (фольклорная и авторская литература, структура текста, герой, автор) и средств художественной выразительности (сравнение, </w:t>
      </w:r>
      <w:r w:rsidR="00CB04CE">
        <w:rPr>
          <w:rFonts w:ascii="Times New Roman" w:hAnsi="Times New Roman" w:cs="Times New Roman"/>
          <w:sz w:val="28"/>
          <w:szCs w:val="28"/>
        </w:rPr>
        <w:t>олицетворение, метафора, эпитет</w:t>
      </w:r>
      <w:r w:rsidRPr="00FD57A2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создавать прозаический или поэтический текст по аналогии на основе авторского текста, используя средства художественной выразительности (в том числе из текста).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творчески пересказывать текст (от лица героя, от автора), дополнять текст;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создавать иллюстрации по содержанию произведения;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работать в группе, создавая инсценировки по произведению, сценарии, проекты;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создавать собственный текст (повествование–по аналогии, рассуждение – развѐрнутый ответ на вопрос; описание – характеристика героя).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области познавательных общих учебных действий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Выпускник научится: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  <w:r w:rsidRPr="00FD57A2">
        <w:rPr>
          <w:rFonts w:ascii="Times New Roman" w:hAnsi="Times New Roman" w:cs="Times New Roman"/>
          <w:sz w:val="28"/>
          <w:szCs w:val="28"/>
        </w:rPr>
        <w:t xml:space="preserve"> свободно работать с текстом: уметь выделять информацию, заданную аспектом рассмотрения, и удерживать заявленный аспект; уметь быстро менять аспект рассмотрения; </w:t>
      </w:r>
    </w:p>
    <w:p w:rsid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>свободно ориентироваться в текущей учебной книге и в других книгах комплекта;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в корпусе учебных словарей, в периодических изданиях, в фонде школьной библиотеки: уметь находить нужную информацию и использовать еѐ в разных учебных целях; свободно работать с разными источниками </w:t>
      </w:r>
    </w:p>
    <w:p w:rsid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информации (представленными в текстовой форме, в виде произведений изобразительного и музыкального искусства).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области коммуникативных учебных действий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научится: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рамках коммуникации как сотрудничества: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разным формам учебной кооперации (работа вдвоѐм, в малой группе, в большой группе) и разным социальным ролям (ведущего и исполнителя).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рамках коммуникации как взаимодействия: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понимать основание разницы между заявленными точками зрения, позициями и уметь мотивированно и корректно присоединяться к одной из них или аргументировано высказывать свою собственную точку зрения;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уметь корректно критиковать альтернативную позицию.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области регулятивных учебных действий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научится: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осуществлять самоконтроль и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ходом выполнения работы и полученного результата.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 области личностных учебных действий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Выпускник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получит возможность научится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>: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  <w:r w:rsidRPr="00FD57A2">
        <w:rPr>
          <w:rFonts w:ascii="Times New Roman" w:hAnsi="Times New Roman" w:cs="Times New Roman"/>
          <w:sz w:val="28"/>
          <w:szCs w:val="28"/>
        </w:rPr>
        <w:t xml:space="preserve"> осознавать значение литературного чтения в формировании собственной культуры и мировосприятия;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профилировать свою нравственно-этическую ориентацию (накопив в ходе анализа произведений и общения по их поводу опыт моральных оценок и нравственного выбора).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E41F52" w:rsidRDefault="00444A48" w:rsidP="00FD57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  <w:r w:rsidRPr="00E41F52">
        <w:rPr>
          <w:rFonts w:ascii="Times New Roman" w:hAnsi="Times New Roman" w:cs="Times New Roman"/>
          <w:b/>
          <w:sz w:val="28"/>
          <w:szCs w:val="28"/>
        </w:rPr>
        <w:t xml:space="preserve">Содержание курса «Литературное чтение» 4 класс (102 ч)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B04CE">
        <w:rPr>
          <w:rFonts w:ascii="Times New Roman" w:hAnsi="Times New Roman" w:cs="Times New Roman"/>
          <w:sz w:val="28"/>
          <w:szCs w:val="28"/>
          <w:u w:val="single"/>
        </w:rPr>
        <w:t xml:space="preserve">Постигаем законы волшебной сказки: отыскиваем в ней отражение древних представлений о мире </w:t>
      </w:r>
    </w:p>
    <w:p w:rsidR="00CB04CE" w:rsidRPr="00CB04CE" w:rsidRDefault="00CB04CE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Формирование общего представления о «мифе» как способе жизни человека в древности, помогающем установить отношения человека с миром природы.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Представления о Мировом дереве как о связи между миром человека и волшебными мирами; представления о тотемных животных и тотемных растениях как о прародителях человека.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Волшебная сказка. Отражение древних (мифологических) представлений о мире.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Герой волшебной сказки. Представление о волшебном мире, волшебном помощнике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 волшебных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предметах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, волшебных числах и словах. Особенности сюжета (нарушение социального (природного) порядка как причина выхода героя из дома;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дорога к цели, пролегающая через волшебный мир; испытания, помощь волшебного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помощника, победа над волшебным миром как восстановление социального (природн</w:t>
      </w:r>
      <w:r w:rsidR="00CB04CE">
        <w:rPr>
          <w:rFonts w:ascii="Times New Roman" w:hAnsi="Times New Roman" w:cs="Times New Roman"/>
          <w:sz w:val="28"/>
          <w:szCs w:val="28"/>
        </w:rPr>
        <w:t xml:space="preserve">ого) порядка и </w:t>
      </w:r>
      <w:r w:rsidRPr="00FD57A2">
        <w:rPr>
          <w:rFonts w:ascii="Times New Roman" w:hAnsi="Times New Roman" w:cs="Times New Roman"/>
          <w:sz w:val="28"/>
          <w:szCs w:val="28"/>
        </w:rPr>
        <w:t xml:space="preserve">справедливости).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Отслеживание особенностей мифологического восприятия мира в сказках народов мира, в старославянских легендах и русских народных сказках.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Былина как эпический жанр (историческое повествование).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Характеристика эпического (исторического) героя (победитель в борьбе с природными силами; защитник границ княжества и отечества; человек, прославляющий своими деяниями — торговлей или ратными подвигами — свое отечество).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Проникновение фабульных элементов истории (в виде примет конкретно-исторического времени, исторических и географических названий) в жанры устного народного творчества: во</w:t>
      </w:r>
      <w:r w:rsidR="00CB04CE">
        <w:rPr>
          <w:rFonts w:ascii="Times New Roman" w:hAnsi="Times New Roman" w:cs="Times New Roman"/>
          <w:sz w:val="28"/>
          <w:szCs w:val="28"/>
        </w:rPr>
        <w:t xml:space="preserve">лшебной сказки («Морской царь и </w:t>
      </w:r>
      <w:r w:rsidRPr="00FD57A2">
        <w:rPr>
          <w:rFonts w:ascii="Times New Roman" w:hAnsi="Times New Roman" w:cs="Times New Roman"/>
          <w:sz w:val="28"/>
          <w:szCs w:val="28"/>
        </w:rPr>
        <w:t xml:space="preserve">Василиса Премудрая») и былины («Садко»). </w:t>
      </w:r>
    </w:p>
    <w:p w:rsidR="00444A48" w:rsidRP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B04CE">
        <w:rPr>
          <w:rFonts w:ascii="Times New Roman" w:hAnsi="Times New Roman" w:cs="Times New Roman"/>
          <w:sz w:val="28"/>
          <w:szCs w:val="28"/>
          <w:u w:val="single"/>
        </w:rPr>
        <w:t xml:space="preserve">Знакомимся с повествованиями, основанными на фольклоре. Обнаруживаем </w:t>
      </w:r>
    </w:p>
    <w:p w:rsidR="00444A48" w:rsidRP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B04CE">
        <w:rPr>
          <w:rFonts w:ascii="Times New Roman" w:hAnsi="Times New Roman" w:cs="Times New Roman"/>
          <w:sz w:val="28"/>
          <w:szCs w:val="28"/>
          <w:u w:val="single"/>
        </w:rPr>
        <w:t>в былине интерес к истории, а авторской сказк</w:t>
      </w:r>
      <w:proofErr w:type="gramStart"/>
      <w:r w:rsidRPr="00CB04CE">
        <w:rPr>
          <w:rFonts w:ascii="Times New Roman" w:hAnsi="Times New Roman" w:cs="Times New Roman"/>
          <w:sz w:val="28"/>
          <w:szCs w:val="28"/>
          <w:u w:val="single"/>
        </w:rPr>
        <w:t>е-</w:t>
      </w:r>
      <w:proofErr w:type="gramEnd"/>
      <w:r w:rsidRPr="00CB04CE">
        <w:rPr>
          <w:rFonts w:ascii="Times New Roman" w:hAnsi="Times New Roman" w:cs="Times New Roman"/>
          <w:sz w:val="28"/>
          <w:szCs w:val="28"/>
          <w:u w:val="single"/>
        </w:rPr>
        <w:t xml:space="preserve"> интерес к миру чувств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Авторская сказка. Сохранение структурных (жанровых и сюжетных) связей с народной сказкой и обретение нового смысла. Развитие сказочной «этики»: от победы с помощью магической силы — к торжеству ума, </w:t>
      </w: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смекалки (в народной сказке); к осознанию ценности нравственного совершенства и силы любви (в авторской сказке).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Жизнь жанров фольклора во времени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Взаимоотношения обрядов и праздников.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Жизнь древнего жанра гимна во времени (античный гимн «Природе» и «Гимн России»): жанровое и лексическое сходство.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Народная и авторская сказка.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B04CE">
        <w:rPr>
          <w:rFonts w:ascii="Times New Roman" w:hAnsi="Times New Roman" w:cs="Times New Roman"/>
          <w:sz w:val="28"/>
          <w:szCs w:val="28"/>
          <w:u w:val="single"/>
        </w:rPr>
        <w:t xml:space="preserve">Учимся у поэтов и художников видеть красоту природы и красоту человека.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Сказочная повесть. С. Лагерлѐф «Чудесное путешествие Нильса с дикими гусями».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Жанровые особенности, роднящие сказочную повесть с жанром рассказа: наличие нескольких сюжетных линий, многообразие событий, протяженность действия во времени, реальность переживаний героя.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Жанровые особенности, роднящие сказочную повесть с жанром сказки: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сосуществование реального и волшебного мира, превращения, подвиги героя и выполнение им трудных заданий, волшебные числа и волшебные слова.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Герой сказочной повести: проявление характера в поступках и речи, развитие характера во времени. Перенесение победы над волшебным миром в область нравственного смысла: не знание волшебного заклинания, а преодоление собственных недостатков, воспитание в себе нравственных принципов помогают Нильсу вернуть себе человеческий облик.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Особенности поэзии. Выражение внутреннего мира автора посредством изображения окружающего мира. Разница картин мира, создаваемых поэтами.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Общее представление об образе поэта через его творчество. Формирование представления о разнообразии выразительных средств авторской поэзии: использование приемов олицетворения, сравнения, антитезы (контраста); лексического и композиционного повтора.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Общее представление о связи смысла стихотворения с избранной поэтом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стихотворной формой (на примере классической и современной поэзии, знакомство с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D57A2">
        <w:rPr>
          <w:rFonts w:ascii="Times New Roman" w:hAnsi="Times New Roman" w:cs="Times New Roman"/>
          <w:sz w:val="28"/>
          <w:szCs w:val="28"/>
        </w:rPr>
        <w:t>онегинской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строфой).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CB04CE">
        <w:rPr>
          <w:rFonts w:ascii="Times New Roman" w:hAnsi="Times New Roman" w:cs="Times New Roman"/>
          <w:sz w:val="28"/>
          <w:szCs w:val="28"/>
          <w:u w:val="single"/>
        </w:rPr>
        <w:t>Всматриваемся в лица наших сверстников, жив</w:t>
      </w:r>
      <w:r w:rsidR="00CB04CE" w:rsidRPr="00CB04CE">
        <w:rPr>
          <w:rFonts w:ascii="Times New Roman" w:hAnsi="Times New Roman" w:cs="Times New Roman"/>
          <w:sz w:val="28"/>
          <w:szCs w:val="28"/>
          <w:u w:val="single"/>
        </w:rPr>
        <w:t>ущих задолго до нас</w:t>
      </w:r>
    </w:p>
    <w:p w:rsidR="00444A48" w:rsidRPr="00CB04CE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Рассказ. Дальнейшие наблюдения за особенностями жанра рассказа: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а) событие в рассказе — яркий случай, раскрывающий характер героя;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б) сложность характера героя и развитие его во времени;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в) драматизм рассказа (А. Чехов «Ванька», Л. Андреев «Петька на даче», Л.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 xml:space="preserve">Улицкая «Бумажная победа»); </w:t>
      </w:r>
      <w:proofErr w:type="gramEnd"/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г) формирование первичных представлений о художественной правде как о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правде мира чувств, которая может существовать в контексте вымысла и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воображения;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) выразительность художественного языка.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D36819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36819">
        <w:rPr>
          <w:rFonts w:ascii="Times New Roman" w:hAnsi="Times New Roman" w:cs="Times New Roman"/>
          <w:sz w:val="28"/>
          <w:szCs w:val="28"/>
          <w:u w:val="single"/>
        </w:rPr>
        <w:t>Пытаемся понять, как на нас воздействует красота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Биография автора художественного произведения. Начальные представления о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ворческой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биографии писателя (поэта, художника):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роль конкретных жизненных впечатлений и наблюдений в создании художественного произведения;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участие воображения и фантазии в создании произведений;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диалоги с современным московским детским писателем и современными художниками (авторами иллюстраций к учебнику); детские вопросы к авторам и ответы на них.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D36819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36819">
        <w:rPr>
          <w:rFonts w:ascii="Times New Roman" w:hAnsi="Times New Roman" w:cs="Times New Roman"/>
          <w:sz w:val="28"/>
          <w:szCs w:val="28"/>
          <w:u w:val="single"/>
        </w:rPr>
        <w:t xml:space="preserve">Обнаруживаем, что у искусства есть своя особенная, правда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Литература в контексте художественной культуры. Связь произведений литературы с произведениями других видов искусства: с живописными и музыкальными произведениями.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Дальнейшее формирование культуры сравнительного анализа произведений,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>принадлежащих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к разным видам искусства: произведения сравниваются не на основе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их тематического сходства, а на основе сходства или различия мировосприятия их авторов (выраженных в произведении мыслей и переживаний).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D36819" w:rsidRDefault="00444A48" w:rsidP="00FD57A2">
      <w:pPr>
        <w:pStyle w:val="a3"/>
        <w:rPr>
          <w:rFonts w:ascii="Times New Roman" w:hAnsi="Times New Roman" w:cs="Times New Roman"/>
          <w:sz w:val="28"/>
          <w:szCs w:val="28"/>
          <w:u w:val="single"/>
        </w:rPr>
      </w:pPr>
      <w:r w:rsidRPr="00D36819">
        <w:rPr>
          <w:rFonts w:ascii="Times New Roman" w:hAnsi="Times New Roman" w:cs="Times New Roman"/>
          <w:sz w:val="28"/>
          <w:szCs w:val="28"/>
          <w:u w:val="single"/>
        </w:rPr>
        <w:t xml:space="preserve">Убеждаемся, что без прошлого у людей нет будущего. Задумываемся над тем,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D36819">
        <w:rPr>
          <w:rFonts w:ascii="Times New Roman" w:hAnsi="Times New Roman" w:cs="Times New Roman"/>
          <w:sz w:val="28"/>
          <w:szCs w:val="28"/>
          <w:u w:val="single"/>
        </w:rPr>
        <w:t>что такое отечество</w:t>
      </w:r>
      <w:r w:rsidRPr="00FD57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>Библиографическая культура. Дальнейшее формирование умений ориентироваться в книге по ее элементам («Содержание» и «Оглавление» книги, титульный лист, аннотация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ведения о художниках-иллюстраторах книги).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Формирование умений составлять аннотацию на отдельное произведение и сборник произведений. Представление о собрании сочинений. Использование толкового и этимологического учебных словарей для уточнения значений и происхождения слов, встречающихся на страницах литературных произведений.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Представление о библиографическом словаре (без использования термина).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Использование биографических сведений об авторе для составления небольшого сообщения о творчестве писателя или поэта.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Формирование умений выбирать книги в библиотеке на основе рекомендованного списка.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Человек в мире культуры. Его прошлое, настоящее и будущее.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Умения и навыки чтения и говорения. Совершенствование навыков выразительного и осмысленного чтения. Дальнейшее развитие навыков свободного владения устной и письменной речью.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Формирование культуры предметного общения: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умений целенаправленного доказательного высказывания с привлечением текста произведения;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способности критично относиться к результатам собственного творчества;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способности тактично оценивать результаты творчества одноклассников.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КРУГ ЧТЕНИЯ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Устное народное творчество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Мифологические сюжеты: индейцев майя, Древнего Египта, Древней Греции,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древних славян.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Русские народные волшебные сказки: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«Сивка-Бурка»,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Крошечка-Хаврошечка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Морозко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»*, «Морской царь и Василиса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FD57A2">
        <w:rPr>
          <w:rFonts w:ascii="Times New Roman" w:hAnsi="Times New Roman" w:cs="Times New Roman"/>
          <w:sz w:val="28"/>
          <w:szCs w:val="28"/>
        </w:rPr>
        <w:t>Премудрая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>», «Иван-царевич и серый волк»*,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Финист-ясный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сокол»*; «Семь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Симеонов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», «Каша из топора».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Пословицы и поговорки: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а) русские пословицы и поговорки (сборник В. Даля),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б) пословицы и поговорки народов мира;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с) литературные крылатые выражения.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Былины: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а) Киевского цикла: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Святогор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и Илья Муромец», «Илья Муромец и Соловей —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разбойник»;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б) Новгородского цикла: «Садко».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Классики русской литературы XVIII — первой половины XX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В. Жуковский «Славянка» (отрывок), «Весеннее чувство» (отрывок), «Приход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весны»;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А. Пушкин «Тиха украинская ночь», отрывки из «Евгения Онегина»;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М. Лермонтов «Парус», «Ветка Палестины», «На севере диком»;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Ф. Тютчев «Песок сыпучий по колени…», «Как весел грохот…»;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А. Фет «Это утро, радость эта», «Я жду…», «Соловьиное эхо…», «Я долго стоял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неподвижно»;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И. Бунин «Нет солнца, но светлы пруды», «Еще и холоден и сыр…», «Полями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пахнет…»;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Н. Заболоцкий «Сентябрь»*, «Вечер на Оке»;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К. Бальмонт «Трудно фее»*,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С. Есенин «Топи да болота, синий плат небес»;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В. Хлебников «Мне мало надо», «Кузнечик»;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В. Маяковский «А вы могли бы?», «Хорошее отношение к лошадям»;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Б. Пастернак «Опять весна»*, «Осень. Сказочный чертог…»;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А. Чехов «Ванька», Л. Андреев «Петька на даче»;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А. Погорельский «Черная курица, или подземные жители» (в сокращении).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Классики русской литературы второй половины XX </w:t>
      </w:r>
      <w:proofErr w:type="gramStart"/>
      <w:r w:rsidRPr="00FD57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.: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С. Михалков. Государственный гимн Российской Федерации;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Рыленков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«К Родине»;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Н. Рубцов «Душа хранит», «Доволен я буквально всем», «Утро на море»*;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В. Берестов «Морозный день», «Вот и ландыш отцвел», «Образец»;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Н. Матвеева «В лощинах снег…»; Д. Самойлов «Красная осень»;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lastRenderedPageBreak/>
        <w:t xml:space="preserve">В.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Шефнер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«Не привыкайте к чудесам»;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А. Кушнер «Сирень»;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В. Соколов «Сырые будни. Осени задворки…»;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К. Некрасова «Весна»*;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Яснов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«До неба»;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Б. Житков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Пудя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К. Паустовский «Приключения жука-носорога»;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Ю. Коваль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Орехьевна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», «Лес, лес! Возьми мою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глоть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!»;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И. Пивоварова «Как провожают пароходы», «Как мы ходили в театр», «Бедная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Дарья Семеновна»;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Голявкин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«Оса»;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В. Драгунский «Шарик в синем небе», «Девочка на шаре»;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Л. Петрушевская «Нос»;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Л. Улицкая «Капустное чудо», «Бумажная победа»;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Вайсман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Шмыгимышь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С. Козлов «Не улетай, пой, птица!»; «Давно бы так, заяц»;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Сергуненков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«Конь-мотылек».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Зарубежная литература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Древнегреческий «Гимн Природе»;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Авторские волшебные сказки: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>Ш. Перро «Спящая красавица», «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Рике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с хохолком»;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 w:rsidRPr="00FD57A2">
        <w:rPr>
          <w:rFonts w:ascii="Times New Roman" w:hAnsi="Times New Roman" w:cs="Times New Roman"/>
          <w:sz w:val="28"/>
          <w:szCs w:val="28"/>
        </w:rPr>
        <w:t>Бр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. Гримм «Храбрый портной»*;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Г. Андерсен «Стойкий оловянный солдатик», «Снежная королева» (в отрывках),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«Русалочка» (в сокращении), «Огниво»*;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С. Лагерлѐф «Путешествие Нильса с дикими гусями» (в отрывках);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proofErr w:type="gramStart"/>
      <w:r w:rsidRPr="00FD57A2">
        <w:rPr>
          <w:rFonts w:ascii="Times New Roman" w:hAnsi="Times New Roman" w:cs="Times New Roman"/>
          <w:sz w:val="28"/>
          <w:szCs w:val="28"/>
        </w:rPr>
        <w:t>Сент</w:t>
      </w:r>
      <w:proofErr w:type="spellEnd"/>
      <w:proofErr w:type="gramEnd"/>
      <w:r w:rsidRPr="00FD57A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57A2">
        <w:rPr>
          <w:rFonts w:ascii="Times New Roman" w:hAnsi="Times New Roman" w:cs="Times New Roman"/>
          <w:sz w:val="28"/>
          <w:szCs w:val="28"/>
        </w:rPr>
        <w:t>Экзюпери</w:t>
      </w:r>
      <w:proofErr w:type="spellEnd"/>
      <w:r w:rsidRPr="00FD57A2">
        <w:rPr>
          <w:rFonts w:ascii="Times New Roman" w:hAnsi="Times New Roman" w:cs="Times New Roman"/>
          <w:sz w:val="28"/>
          <w:szCs w:val="28"/>
        </w:rPr>
        <w:t xml:space="preserve"> «Маленький принц»* (в отрывках);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  <w:r w:rsidRPr="00FD57A2">
        <w:rPr>
          <w:rFonts w:ascii="Times New Roman" w:hAnsi="Times New Roman" w:cs="Times New Roman"/>
          <w:sz w:val="28"/>
          <w:szCs w:val="28"/>
        </w:rPr>
        <w:t xml:space="preserve">Д. Даррелл «Моя семья и другие звери» (отрывок). </w:t>
      </w:r>
    </w:p>
    <w:p w:rsidR="00444A48" w:rsidRPr="00FD57A2" w:rsidRDefault="00444A48" w:rsidP="00FD57A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44A48" w:rsidRDefault="00444A48" w:rsidP="008932A1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8932A1" w:rsidRPr="008932A1" w:rsidRDefault="008932A1" w:rsidP="008932A1">
      <w:pPr>
        <w:keepNext/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8932A1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Тематическое планирование </w:t>
      </w:r>
    </w:p>
    <w:tbl>
      <w:tblPr>
        <w:tblW w:w="13320" w:type="dxa"/>
        <w:jc w:val="center"/>
        <w:tblCellSpacing w:w="0" w:type="dxa"/>
        <w:tblInd w:w="-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447"/>
        <w:gridCol w:w="695"/>
        <w:gridCol w:w="1797"/>
        <w:gridCol w:w="14"/>
        <w:gridCol w:w="499"/>
        <w:gridCol w:w="14"/>
        <w:gridCol w:w="861"/>
        <w:gridCol w:w="14"/>
        <w:gridCol w:w="1962"/>
        <w:gridCol w:w="30"/>
        <w:gridCol w:w="3984"/>
        <w:gridCol w:w="46"/>
        <w:gridCol w:w="1010"/>
        <w:gridCol w:w="46"/>
        <w:gridCol w:w="1026"/>
        <w:gridCol w:w="44"/>
        <w:gridCol w:w="409"/>
        <w:gridCol w:w="13"/>
        <w:gridCol w:w="409"/>
      </w:tblGrid>
      <w:tr w:rsidR="00A63285" w:rsidRPr="008932A1" w:rsidTr="00444A48">
        <w:trPr>
          <w:tblCellSpacing w:w="0" w:type="dxa"/>
          <w:jc w:val="center"/>
        </w:trPr>
        <w:tc>
          <w:tcPr>
            <w:tcW w:w="447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Название раздела программы</w:t>
            </w:r>
          </w:p>
        </w:tc>
        <w:tc>
          <w:tcPr>
            <w:tcW w:w="17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 xml:space="preserve">Тема урока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(этап проектной или исследовательской деятельности)</w:t>
            </w:r>
          </w:p>
        </w:tc>
        <w:tc>
          <w:tcPr>
            <w:tcW w:w="5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Тип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урока</w:t>
            </w:r>
          </w:p>
        </w:tc>
        <w:tc>
          <w:tcPr>
            <w:tcW w:w="19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содержания</w:t>
            </w:r>
          </w:p>
        </w:tc>
        <w:tc>
          <w:tcPr>
            <w:tcW w:w="401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 к уровню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подготовки </w:t>
            </w:r>
            <w:proofErr w:type="gramStart"/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0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 xml:space="preserve">Элементы дополнительного </w:t>
            </w:r>
            <w:r w:rsidRPr="008932A1">
              <w:rPr>
                <w:rFonts w:ascii="Times New Roman" w:hAnsi="Times New Roman" w:cs="Times New Roman"/>
                <w:sz w:val="20"/>
                <w:szCs w:val="20"/>
              </w:rPr>
              <w:br/>
              <w:t>(необязательного) содержания</w:t>
            </w:r>
          </w:p>
        </w:tc>
        <w:tc>
          <w:tcPr>
            <w:tcW w:w="107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контроля. Измерители</w:t>
            </w:r>
          </w:p>
        </w:tc>
        <w:tc>
          <w:tcPr>
            <w:tcW w:w="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51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87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97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01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5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план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pacing w:val="-15"/>
                <w:sz w:val="20"/>
                <w:szCs w:val="20"/>
              </w:rPr>
            </w:pPr>
            <w:r w:rsidRPr="008932A1">
              <w:rPr>
                <w:rFonts w:ascii="Times New Roman" w:hAnsi="Times New Roman" w:cs="Times New Roman"/>
                <w:spacing w:val="-15"/>
                <w:sz w:val="20"/>
                <w:szCs w:val="20"/>
              </w:rPr>
              <w:t>факт</w:t>
            </w: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4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32A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A63285" w:rsidRPr="008932A1" w:rsidTr="00444A4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Постигаем законы волшебной сказки: </w:t>
            </w:r>
          </w:p>
          <w:p w:rsidR="00A63285" w:rsidRPr="008932A1" w:rsidRDefault="00A63285" w:rsidP="00444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отыскиваем в ней отражение древних представлений о мире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  <w:r w:rsidRPr="008932A1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Как люди в древности представляли себе окружающий мир. Древнегреческое сказание «Персей»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Определение жанра литературного произведения. Умение работать </w:t>
            </w:r>
            <w:r w:rsidRPr="008932A1">
              <w:rPr>
                <w:rFonts w:ascii="Times New Roman" w:hAnsi="Times New Roman" w:cs="Times New Roman"/>
              </w:rPr>
              <w:br/>
              <w:t>с книгой</w:t>
            </w:r>
          </w:p>
        </w:tc>
        <w:tc>
          <w:tcPr>
            <w:tcW w:w="4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 том, как люди в древности представляли себе окружающий мир; о литературном жанре «древнегреческое сказание».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определять вид сказки (сказка </w:t>
            </w:r>
            <w:r w:rsidRPr="008932A1">
              <w:rPr>
                <w:rFonts w:ascii="Times New Roman" w:hAnsi="Times New Roman" w:cs="Times New Roman"/>
              </w:rPr>
              <w:br/>
              <w:t>о животных, волшебная сказка); перечислять русские народные сказки; определять особенность волшебного мира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 сказках (лес, подземное царство, подводное царство, небесно-заоблачное царство); называть народные праздники, в которых до сих пор участвуют деревья; находить подтверждения в тексте своим предположениям; анализировать волшебные предметы литературного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Древнегреческое сказание</w:t>
            </w: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Древнегреческое сказание «Персей».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Икона с изображением Георгия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Победоносца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Восприятие и понимание эмоционально-нравственных переживаний героя. Связь произведений литературы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 произведениями 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других видов </w:t>
            </w:r>
          </w:p>
        </w:tc>
        <w:tc>
          <w:tcPr>
            <w:tcW w:w="40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Иметь 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 борьбе добра и зла в литературных произведениях разных народов мира; что народы мира одинаково изображали красоту и порядок в земном мире.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находить в тексте ответы на вопросы; рассматривать фрагмент картины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Пь</w:t>
            </w:r>
            <w:proofErr w:type="gramStart"/>
            <w:r w:rsidRPr="008932A1">
              <w:rPr>
                <w:rFonts w:ascii="Times New Roman" w:hAnsi="Times New Roman" w:cs="Times New Roman"/>
              </w:rPr>
              <w:t>e</w:t>
            </w:r>
            <w:proofErr w:type="gramEnd"/>
            <w:r w:rsidRPr="008932A1">
              <w:rPr>
                <w:rFonts w:ascii="Times New Roman" w:hAnsi="Times New Roman" w:cs="Times New Roman"/>
              </w:rPr>
              <w:t>ро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ди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Кoзимо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«Персей и Андромеда»; сравнивать истории 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спасения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Ответы на вопросы</w:t>
            </w:r>
          </w:p>
        </w:tc>
        <w:tc>
          <w:tcPr>
            <w:tcW w:w="45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A632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царских дочерей; работать с толковым словарем; изучать композицию вышивок на русской праздничной одежде XIX века, композицию на египетском папирусе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Постигаем законы волшебной сказки: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отыскиваем в ней отражение древних представлений о мире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Древнегреческое сказание </w:t>
            </w:r>
            <w:r w:rsidRPr="008932A1">
              <w:rPr>
                <w:rFonts w:ascii="Times New Roman" w:hAnsi="Times New Roman" w:cs="Times New Roman"/>
              </w:rPr>
              <w:br/>
              <w:t>«Персей».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Поход в «Музейный Дом». Икона «Христос спускается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 в ад»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произведений литературы </w:t>
            </w:r>
            <w:r w:rsidRPr="008932A1">
              <w:rPr>
                <w:rFonts w:ascii="Times New Roman" w:hAnsi="Times New Roman" w:cs="Times New Roman"/>
              </w:rPr>
              <w:br/>
              <w:t>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8932A1">
              <w:rPr>
                <w:rFonts w:ascii="Times New Roman" w:hAnsi="Times New Roman" w:cs="Times New Roman"/>
              </w:rPr>
              <w:t xml:space="preserve"> понятие «герой волшебной сказки».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 тотемах разных народов мира в разные времена.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proofErr w:type="gramStart"/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изучать композицию на иконе «Христос спускается в ад»; находить горизонтальную композицию; определять, какими животными обозначен Верхний мир и Нижний мир; объяснять значение слова «тотем»; отвечать на вопросы клуба «Ключ и заря»; называть сказки, где животные обладают чудесными способностями и становятся волшебными помощниками героев; подтверждать характеристики героя волшебной сказки </w:t>
            </w:r>
            <w:r w:rsidRPr="008932A1">
              <w:rPr>
                <w:rFonts w:ascii="Times New Roman" w:hAnsi="Times New Roman" w:cs="Times New Roman"/>
              </w:rPr>
              <w:br/>
              <w:t>на примере сказок Ш. Перро</w:t>
            </w:r>
            <w:proofErr w:type="gramEnd"/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Русская народная сказка «Сивка-бурка»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устного народного творчества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сказку; делить текст на смысловые части; высказывать предположения о дальнейшем развитии событий; объяснять название сказки; описывать внешний вид героя сказки; выбирать характеристики героя для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Иванушки-дурачка</w:t>
            </w:r>
            <w:proofErr w:type="spellEnd"/>
            <w:r w:rsidRPr="008932A1">
              <w:rPr>
                <w:rFonts w:ascii="Times New Roman" w:hAnsi="Times New Roman" w:cs="Times New Roman"/>
              </w:rPr>
              <w:t>; пользоваться библиотекой; сравнивать содержания якутской сказки «Приемыш-богатырь» с русской народной сказкой «Сивка-бурка»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Пости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гаем законы волшебной сказки: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отыскиваем в ней отражение древних представлений о мире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Русская народная сказка </w:t>
            </w:r>
            <w:r w:rsidRPr="008932A1">
              <w:rPr>
                <w:rFonts w:ascii="Times New Roman" w:hAnsi="Times New Roman" w:cs="Times New Roman"/>
              </w:rPr>
              <w:lastRenderedPageBreak/>
              <w:t>«</w:t>
            </w:r>
            <w:proofErr w:type="spellStart"/>
            <w:r w:rsidRPr="008932A1">
              <w:rPr>
                <w:rFonts w:ascii="Times New Roman" w:hAnsi="Times New Roman" w:cs="Times New Roman"/>
              </w:rPr>
              <w:t>Крошечка-Хаврошечка</w:t>
            </w:r>
            <w:proofErr w:type="spellEnd"/>
            <w:r w:rsidRPr="008932A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</w:t>
            </w:r>
            <w:r w:rsidRPr="008932A1">
              <w:rPr>
                <w:rFonts w:ascii="Times New Roman" w:hAnsi="Times New Roman" w:cs="Times New Roman"/>
              </w:rPr>
              <w:lastRenderedPageBreak/>
              <w:t>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Произведения устного народного </w:t>
            </w:r>
            <w:r w:rsidRPr="008932A1">
              <w:rPr>
                <w:rFonts w:ascii="Times New Roman" w:hAnsi="Times New Roman" w:cs="Times New Roman"/>
              </w:rPr>
              <w:lastRenderedPageBreak/>
              <w:t>творчества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объяснять имя главного героя; находить и отмечать характеристики, 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которые соответствуют понятию «герой волшебной сказки»; называть волшебных помощников в сказке (тотемное животное, тотемное растение); сравнивать содержание и прядок событий </w:t>
            </w:r>
            <w:r w:rsidRPr="008932A1">
              <w:rPr>
                <w:rFonts w:ascii="Times New Roman" w:hAnsi="Times New Roman" w:cs="Times New Roman"/>
              </w:rPr>
              <w:br/>
              <w:t>в сказках «Сивка-бурка» и «</w:t>
            </w:r>
            <w:proofErr w:type="spellStart"/>
            <w:r w:rsidRPr="008932A1">
              <w:rPr>
                <w:rFonts w:ascii="Times New Roman" w:hAnsi="Times New Roman" w:cs="Times New Roman"/>
              </w:rPr>
              <w:t>Крошечка-Хаврошечка</w:t>
            </w:r>
            <w:proofErr w:type="spellEnd"/>
            <w:r w:rsidRPr="008932A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</w:r>
            <w:r w:rsidRPr="008932A1">
              <w:rPr>
                <w:rFonts w:ascii="Times New Roman" w:hAnsi="Times New Roman" w:cs="Times New Roman"/>
              </w:rPr>
              <w:lastRenderedPageBreak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Русская народная сказка «Морской царь и Василиса Премудрая»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устного народного творчества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находить в сказке волшебные числа; пользоваться библиотекой; давать характеристику герою волшебной сказки; подтверждать свое мнение примерами из сказки; называть тотемное животное в сказке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Ответы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Русская народная сказка </w:t>
            </w:r>
            <w:r w:rsidRPr="008932A1">
              <w:rPr>
                <w:rFonts w:ascii="Times New Roman" w:hAnsi="Times New Roman" w:cs="Times New Roman"/>
              </w:rPr>
              <w:br/>
              <w:t>«</w:t>
            </w:r>
            <w:proofErr w:type="spellStart"/>
            <w:r w:rsidRPr="008932A1">
              <w:rPr>
                <w:rFonts w:ascii="Times New Roman" w:hAnsi="Times New Roman" w:cs="Times New Roman"/>
              </w:rPr>
              <w:t>Морозко</w:t>
            </w:r>
            <w:proofErr w:type="spellEnd"/>
            <w:r w:rsidRPr="008932A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устного народного творчества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proofErr w:type="gramStart"/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определять в сказке волшебный мир, его хозяина;  читать по ролям разговор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Морозко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со стариковой дочкой, </w:t>
            </w:r>
            <w:r w:rsidRPr="008932A1">
              <w:rPr>
                <w:rFonts w:ascii="Times New Roman" w:hAnsi="Times New Roman" w:cs="Times New Roman"/>
              </w:rPr>
              <w:br/>
              <w:t>а затем со старухиной; сравнивать двух дочерей; доказывать, что старикова дочь обладает чертами героя волшебной сказки; подтверждать логику, свойственную волшебной сказке</w:t>
            </w:r>
            <w:proofErr w:type="gramEnd"/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Звукопись. Контраст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Русская народная сказка «</w:t>
            </w:r>
            <w:proofErr w:type="spellStart"/>
            <w:r w:rsidRPr="008932A1">
              <w:rPr>
                <w:rFonts w:ascii="Times New Roman" w:hAnsi="Times New Roman" w:cs="Times New Roman"/>
              </w:rPr>
              <w:t>Финист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– ясный сокол»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устного народного творчества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героев сказки; называть черты героя волшебной сказки; подтверждать свое мнение словами из текста; называть черты тотемного животного в избушке бабы-яги; сравнивать описание леса; анализировать отношение волшебного мира к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Марьюшке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Повтор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Ответы 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Постигаем законы волш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ебной сказки: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отыскиваем в ней отражение древних представлений о мире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Русская народная сказка «</w:t>
            </w:r>
            <w:proofErr w:type="spellStart"/>
            <w:r w:rsidRPr="008932A1">
              <w:rPr>
                <w:rFonts w:ascii="Times New Roman" w:hAnsi="Times New Roman" w:cs="Times New Roman"/>
              </w:rPr>
              <w:t>Финист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– ясный сокол».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Слушаем музыку. Музыкальная пьеса Анатолия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Лядова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«Баба-яга»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устного народного творчества. Связь произведений литературы с произведениями других видов </w:t>
            </w:r>
            <w:r w:rsidRPr="008932A1">
              <w:rPr>
                <w:rFonts w:ascii="Times New Roman" w:hAnsi="Times New Roman" w:cs="Times New Roman"/>
              </w:rPr>
              <w:lastRenderedPageBreak/>
              <w:t>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называть волшебных помощников; пользоваться библиотекой; сравнивать изображение героев в литературном и музыкальном произведениях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Проверка техники чтения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Русская народная сказка «Иван-царевич и серый волк»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устного народного творчества. Восприятие и понимание эмоционально-нравственных переживаний героя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находить признаки волшебных предметов; давать характеристику герою сказки; называть тотемных животных произведения; пользоваться библиотекой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</w:t>
            </w:r>
            <w:r w:rsidRPr="008932A1">
              <w:rPr>
                <w:rFonts w:ascii="Times New Roman" w:hAnsi="Times New Roman" w:cs="Times New Roman"/>
              </w:rPr>
              <w:br/>
              <w:t>по ролям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Башкирская народная сказка «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Алтын-сака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– золотая бабка»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Сказки разных </w:t>
            </w:r>
            <w:r w:rsidRPr="008932A1">
              <w:rPr>
                <w:rFonts w:ascii="Times New Roman" w:hAnsi="Times New Roman" w:cs="Times New Roman"/>
              </w:rPr>
              <w:br/>
              <w:t>народов мира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доказывать, что эта сказка волшебная; называть волшебных помощников </w:t>
            </w:r>
            <w:r w:rsidRPr="008932A1">
              <w:rPr>
                <w:rFonts w:ascii="Times New Roman" w:hAnsi="Times New Roman" w:cs="Times New Roman"/>
              </w:rPr>
              <w:br/>
              <w:t>в сказке; сравнивать башкирскую сказку с русскими народными сказками; объяснять сходство мотивов в сказках и преданиях разных народов мира; доказывать, что сказка построена по всем сказочным законам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Башкирская народная сказка «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Алтын-сака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– золотая бабка»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Сказки разных </w:t>
            </w:r>
            <w:r w:rsidRPr="008932A1">
              <w:rPr>
                <w:rFonts w:ascii="Times New Roman" w:hAnsi="Times New Roman" w:cs="Times New Roman"/>
              </w:rPr>
              <w:br/>
              <w:t>народов мира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называть волшебных помощников в сказке; сравнивать башкирскую сказку с русскими народными сказками; объяснять сходство мотивов в сказках и преданиях разных народов мира; доказывать, что сказка построена по всем сказочным законам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 по теме «Постигаем законы волшебной сказки: отыскиваем в ней отражение древних представлений о мире»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Сказки разных народов мира. Произведения устного народного творчества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создавать небольшие письменные ответы на поставленные вопросы </w:t>
            </w:r>
            <w:r w:rsidRPr="008932A1">
              <w:rPr>
                <w:rFonts w:ascii="Times New Roman" w:hAnsi="Times New Roman" w:cs="Times New Roman"/>
              </w:rPr>
              <w:br/>
              <w:t>по прочитанному произведению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Ответы 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Знакомимся с повествованиями, основанными на фольклоре. Обнаруживаем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  <w:t xml:space="preserve">в былине интерес к истории,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Былина «Илья Муромец и Соловей-разбойник»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Различение жанров произведений. Оценочные высказывания о прочитанном произведении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8932A1">
              <w:rPr>
                <w:rFonts w:ascii="Times New Roman" w:hAnsi="Times New Roman" w:cs="Times New Roman"/>
              </w:rPr>
              <w:t xml:space="preserve"> жанр «былина».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читать нараспев, делая ударение на выделенных слогах; выделять повтор предлогов, начала строк; находить приметы народного юмора; подтверждать, что Соловей-разбойник в былине – это и человек-пленник, и одновременно </w:t>
            </w:r>
            <w:proofErr w:type="spellStart"/>
            <w:r w:rsidRPr="008932A1">
              <w:rPr>
                <w:rFonts w:ascii="Times New Roman" w:hAnsi="Times New Roman" w:cs="Times New Roman"/>
              </w:rPr>
              <w:t>чудо-юдо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– получеловек-полуптица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Прием преувеличения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Былина «Илья Муромец и Соловей-разбойник».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Поход в «Музейный Дом». Репродукция картины М. Врубеля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  <w:t>«Богатырь»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устного народного творчества. Связь произведений литературы с произведениями других видов искусств: </w:t>
            </w:r>
            <w:r w:rsidRPr="008932A1">
              <w:rPr>
                <w:rFonts w:ascii="Times New Roman" w:hAnsi="Times New Roman" w:cs="Times New Roman"/>
              </w:rPr>
              <w:br/>
              <w:t xml:space="preserve">с живописными </w:t>
            </w:r>
            <w:r w:rsidRPr="008932A1">
              <w:rPr>
                <w:rFonts w:ascii="Times New Roman" w:hAnsi="Times New Roman" w:cs="Times New Roman"/>
              </w:rPr>
              <w:br/>
              <w:t>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читать нараспев, делая ударение на выделенных слогах; выделять повтор предлогов, начала строк; находить приметы народного юмора; подтверждать, что Соловей-разбойник в былине – это и человек-пленник, и одновременно </w:t>
            </w:r>
            <w:proofErr w:type="spellStart"/>
            <w:r w:rsidRPr="008932A1">
              <w:rPr>
                <w:rFonts w:ascii="Times New Roman" w:hAnsi="Times New Roman" w:cs="Times New Roman"/>
              </w:rPr>
              <w:t>чудо-юдо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– получеловек-полуптица; выделять средства выразительности; доказывать, что богатырь и конь – это часть сказочного леса; сравнивать литературные произведения и произведения изобразительного искусства; пользоваться библиотекой; сравнивать богатырей и сказочных героев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Ответы 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444A48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а в авторской сказке – интерес к миру чувств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 xml:space="preserve">Илья Муромец </w:t>
            </w:r>
            <w:r w:rsidRPr="008932A1">
              <w:rPr>
                <w:rFonts w:ascii="Times New Roman" w:hAnsi="Times New Roman" w:cs="Times New Roman"/>
              </w:rPr>
              <w:br/>
              <w:t xml:space="preserve">и </w:t>
            </w:r>
            <w:proofErr w:type="spellStart"/>
            <w:r w:rsidRPr="008932A1">
              <w:rPr>
                <w:rFonts w:ascii="Times New Roman" w:hAnsi="Times New Roman" w:cs="Times New Roman"/>
              </w:rPr>
              <w:t>Святогор</w:t>
            </w:r>
            <w:proofErr w:type="spellEnd"/>
            <w:r w:rsidRPr="008932A1">
              <w:rPr>
                <w:rFonts w:ascii="Times New Roman" w:hAnsi="Times New Roman" w:cs="Times New Roman"/>
              </w:rPr>
              <w:t>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Репродукция картины Виктора Васнецова «Богатырь»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произведений литературы </w:t>
            </w:r>
            <w:r w:rsidRPr="008932A1">
              <w:rPr>
                <w:rFonts w:ascii="Times New Roman" w:hAnsi="Times New Roman" w:cs="Times New Roman"/>
              </w:rPr>
              <w:br/>
              <w:t>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фразеологическим словарем; подтверждать земное происхождение богатыря; сравнивать разговор </w:t>
            </w:r>
            <w:proofErr w:type="spellStart"/>
            <w:r w:rsidRPr="008932A1">
              <w:rPr>
                <w:rFonts w:ascii="Times New Roman" w:hAnsi="Times New Roman" w:cs="Times New Roman"/>
              </w:rPr>
              <w:t>Святогора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с конем и разговор Ильи Муромца со своим конем; отвечать на вопросы строчками из былины; находить связь былины с авторскими сказками; определять, как художник показывает волшебную силу богатыря; сравнивать богатырей волшебного и земного происхождения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2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Знакомимся с повествованиями, основанными на фольклоре. Обнаруживаем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  <w:t xml:space="preserve">в былине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Былина «Садко».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Поход в «Музейный Дом». Репродукция картины Н. Рериха «Заморские гости»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произведений литературы с произведениями других видов искусств: </w:t>
            </w:r>
            <w:r w:rsidRPr="008932A1">
              <w:rPr>
                <w:rFonts w:ascii="Times New Roman" w:hAnsi="Times New Roman" w:cs="Times New Roman"/>
              </w:rPr>
              <w:br/>
              <w:t>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произведение изобразительного искусства; читать былины нараспев;  пользоваться библиотекой; сравнивать отрывки (описание бури и описание подводного царства); указывать связь былины с русской народной сказкой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Г.-Х. Андерсен «Русалочка»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Герой произведения. Восприятие и понимание эмоционально-нравственных переживаний героя</w:t>
            </w:r>
          </w:p>
        </w:tc>
        <w:tc>
          <w:tcPr>
            <w:tcW w:w="40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8932A1">
              <w:rPr>
                <w:rFonts w:ascii="Times New Roman" w:hAnsi="Times New Roman" w:cs="Times New Roman"/>
              </w:rPr>
              <w:t xml:space="preserve"> творчество Г.-Х. Андерсена.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описание подводного царства Г.-Х. Андерсена с описанием подводного царства в русской народной сказке «Морской царь и Василиса Премудрая» и в былине «Садко»; давать характеристику главному герою; сравнивать описание бури Г.-Х. Андерсена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и в былине «Садко»; подтверждать свое мнение цитатами из текста; пользоваться библиотекой; рассказывать о творчестве Г.-Х. Андерсена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Г.-Х. Андерсен «Русалочка»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Зарубежные авторские сказки. Участие в диалоге при обсуждении прослушанного (прочитанного) произведения</w:t>
            </w:r>
          </w:p>
        </w:tc>
        <w:tc>
          <w:tcPr>
            <w:tcW w:w="403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интерес к истории, а в авторской сказке – интерес к миру чувств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Г.-Х. Андерсен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«Стойкий оловянный солдатик»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Различение жанров произведений. Восприятие и понимание эмоционально-нравственных переживаний героя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>, что самое главное в народной сказке – способность героя выдержать испытания и восстановить нарушенную справедливость, а в авторской сказке – мир чувств и переживаний героя.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называть законы волшебной сказки; сравнивать описание героев народных </w:t>
            </w:r>
            <w:r w:rsidRPr="008932A1">
              <w:rPr>
                <w:rFonts w:ascii="Times New Roman" w:hAnsi="Times New Roman" w:cs="Times New Roman"/>
              </w:rPr>
              <w:br/>
              <w:t>и авторских сказок; объяснять название сказки; подтверждать свое мнение цитатами из текста; сравнивать концовку народной и авторской сказки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Ответы 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21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Знакомимся с повествованиями, основанными на фольклоре.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Г.-Х. Андерсен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«Стойкий оловянный </w:t>
            </w:r>
            <w:r w:rsidRPr="008932A1">
              <w:rPr>
                <w:rFonts w:ascii="Times New Roman" w:hAnsi="Times New Roman" w:cs="Times New Roman"/>
              </w:rPr>
              <w:br/>
              <w:t>солдатик»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Зарубежные авторские сказки. Участие в диалоге при обсуждении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прослу-шанного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(прочитанного)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называть законы волшебной сказки; сравнивать описание героев народных и авторских сказок; объяснять название сказки; подтверждать свое мнение цитатами из текста; сравнивать концовку народной и авторской сказки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Г.-Х. Андерсен «Снежная королева». «История первая, в которой рассказывается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о зеркале и его осколках». «История вторая. Мальчик и девочка»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Различение жанров произведений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отвечать на вопросы по содержанию сказки; цитировать нужный отрывок; выразительно читать диалог </w:t>
            </w:r>
            <w:r w:rsidRPr="008932A1">
              <w:rPr>
                <w:rFonts w:ascii="Times New Roman" w:hAnsi="Times New Roman" w:cs="Times New Roman"/>
              </w:rPr>
              <w:br/>
              <w:t>детей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Обнаруживаем в былине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интерес к истории, а в авторской сказке – интерес к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миру чувств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Г.-Х. Андерсен «Снежная королева». «История седьмая. Что случилось в чертогах Снежной королевы и что случилось потом».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Слушаем музыку. Музыкальная пьеса «В пещере горного короля» Э. Грига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зарубежной литературы. Герой произведения. Связь произведений литературы с произведениями других видов искусств: </w:t>
            </w:r>
            <w:r w:rsidRPr="008932A1">
              <w:rPr>
                <w:rFonts w:ascii="Times New Roman" w:hAnsi="Times New Roman" w:cs="Times New Roman"/>
              </w:rPr>
              <w:br/>
              <w:t xml:space="preserve">с живописными </w:t>
            </w:r>
            <w:r w:rsidRPr="008932A1">
              <w:rPr>
                <w:rFonts w:ascii="Times New Roman" w:hAnsi="Times New Roman" w:cs="Times New Roman"/>
              </w:rPr>
              <w:br/>
              <w:t>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описание царства Снежной королевы; подтверждать свои ответы цитатами из текста; доказывать, что героине помогают не только люди, но и природные явления; называть авторские сказки, в которых любовь оказывается сильнее волшебства; делиться своими впечатлениями при прослушивании музыкального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A63285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Обобщение по теме «Знакомимся с повествованиями, основанными на фольклоре. Обнаруживаем в былине интерес к истории, а в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ав-торской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сказке – интерес к миру чувств»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вслух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до-ступного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текста целыми словами. Осмысление цели чтения. Сходство и различие авторской и народной сказки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63285" w:rsidRPr="008932A1" w:rsidRDefault="00A63285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444A4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Учимся у поэтов и художников видеть красоту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  <w:t xml:space="preserve">природы и красоту человека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В. Жуковский «Славянка», «Весеннее чувство».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Поход в «Музейный Дом». Репродукции картин И. Левитана «Тихая обитель», «Тропинка в лиственном лесу. Папоротники»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литературы. Высказывание оценочных суждений.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, что выражать любовь к природе можно по-разному.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proofErr w:type="gramStart"/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 толковым словарем; доказывать, что стихотворение написано 200 лет назад; находить звуковые впечатления, которые поэт отразил в стихотворении; читать текст по цепочке; сравнивать впечатления поэта и художника от заката; сравнивать настроение поэта в двух стихотворениях; определять, как автор передает праздничное весеннее освещение; определять время написания стихотворения; сравнивать впечатления и чувства художника в разных картинах о природе;</w:t>
            </w:r>
            <w:proofErr w:type="gramEnd"/>
            <w:r w:rsidRPr="008932A1">
              <w:rPr>
                <w:rFonts w:ascii="Times New Roman" w:hAnsi="Times New Roman" w:cs="Times New Roman"/>
              </w:rPr>
              <w:t xml:space="preserve"> называть средства художественной выразительности (композиция, цветовая гамма); определять, в каком музее хранятся </w:t>
            </w:r>
            <w:r w:rsidRPr="008932A1">
              <w:rPr>
                <w:rFonts w:ascii="Times New Roman" w:hAnsi="Times New Roman" w:cs="Times New Roman"/>
              </w:rPr>
              <w:lastRenderedPageBreak/>
              <w:t>картины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Давид Самойлов «Красная осень».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Николай Заболоцкий «Сентябрь».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Поход в «Музейный Дом». Репродукция картины М. Врубеля «Жемчужина»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произведений литературы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определять, с помощью какого цвета поэт передает свое переживание красоты осени; объяснять, почему поэт сравнивает отдельный лист с сердцем леса, а множество листиков – с полураскрытыми устами; делиться своими чувствами при чтении стихотворения; цитировать строчки, которые подтверждают высказывание; работать с толковым словарем; читать строки-описания непогоды; делиться своими впечатлениями при анализе произведения изобразительного искусства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Сравнение. Олицетворение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Учимся у поэтов и художников видеть красоту природы и красоту человека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Николай Заболоцкий «Оттепель»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 природе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выразительно читать стихотворения; анализировать сравнения поэта; читать строфы с пометами для выразительного чтения; определять,  какое впечатление автор передает с помощью сочетания звуков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Звукопись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Иван Бунин «Нет солнца, но светлы пруды…», «Детство»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определять, в каких двух строфах выражено главное переживание поэта; анализировать авторские сравнения; называть авторские главные жизненные ценности; определять героя стихотворения; подтверждать свое мнение строками из стихотворения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Владимир Набоков «Обида»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Понимание содержания литературного произведения: тема, </w:t>
            </w:r>
            <w:r w:rsidRPr="008932A1">
              <w:rPr>
                <w:rFonts w:ascii="Times New Roman" w:hAnsi="Times New Roman" w:cs="Times New Roman"/>
              </w:rPr>
              <w:lastRenderedPageBreak/>
              <w:t>главная мысль. Участие в диалоге при обсуждении прослушанного (прочитанного)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анализировать содержание литературного произведения; сравнивать поступки детей; зачитывать отрывки из текста; </w:t>
            </w:r>
            <w:r w:rsidRPr="008932A1">
              <w:rPr>
                <w:rFonts w:ascii="Times New Roman" w:hAnsi="Times New Roman" w:cs="Times New Roman"/>
              </w:rPr>
              <w:lastRenderedPageBreak/>
              <w:t>давать характеристику герою; выделять средства художественной выразительности при описании ягод черники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Владимир Набоков «Обида».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Поход в «Музейный Дом». Репродукция картины Эмили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Шанкс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«Наём гувернантки»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произведений литературы </w:t>
            </w:r>
            <w:r w:rsidRPr="008932A1">
              <w:rPr>
                <w:rFonts w:ascii="Times New Roman" w:hAnsi="Times New Roman" w:cs="Times New Roman"/>
              </w:rPr>
              <w:br/>
              <w:t>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выделять средства художественной выразительности при описании ягод черники; сравнивать характеры героев, изображенных на картине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Учимся у поэтов и художников видеть красоту природы и красоту человека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Владимир Набоков «Грибы», «Мой друг, я искренно жалею...»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</w:t>
            </w:r>
            <w:r w:rsidRPr="008932A1">
              <w:rPr>
                <w:rFonts w:ascii="Times New Roman" w:hAnsi="Times New Roman" w:cs="Times New Roman"/>
              </w:rPr>
              <w:br/>
              <w:t>о взаимоотношениях людей. Восприятие и понимание эмоционально-нравственных переживаний героев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литературное произведение и произведение живописи; работать с толковым словарем; находить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 стихотворении подтверждения того, что поэт подмечает малейшие подробности окружающего его мира; рассказывать о творчестве автора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 xml:space="preserve">Юрий Коваль «Лес, лес! Возьми мою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глоть</w:t>
            </w:r>
            <w:proofErr w:type="spellEnd"/>
            <w:r w:rsidRPr="008932A1">
              <w:rPr>
                <w:rFonts w:ascii="Times New Roman" w:hAnsi="Times New Roman" w:cs="Times New Roman"/>
              </w:rPr>
              <w:t>!».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Поход в «Музейный Дом». Репродукция картины С.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Лучишкина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«Шар улетел»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Участие в диалоге при обсуждении прослушанного произведения.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объяснять название произведения; рассказывать о творчестве Юрия Коваля; определять жанр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Виктор Драгунский </w:t>
            </w:r>
            <w:r w:rsidRPr="008932A1">
              <w:rPr>
                <w:rFonts w:ascii="Times New Roman" w:hAnsi="Times New Roman" w:cs="Times New Roman"/>
              </w:rPr>
              <w:lastRenderedPageBreak/>
              <w:t>«Красный шарик в синем небе»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</w:t>
            </w:r>
            <w:r w:rsidRPr="008932A1">
              <w:rPr>
                <w:rFonts w:ascii="Times New Roman" w:hAnsi="Times New Roman" w:cs="Times New Roman"/>
              </w:rPr>
              <w:lastRenderedPageBreak/>
              <w:t>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Высказывание оценочных </w:t>
            </w:r>
            <w:r w:rsidRPr="008932A1">
              <w:rPr>
                <w:rFonts w:ascii="Times New Roman" w:hAnsi="Times New Roman" w:cs="Times New Roman"/>
              </w:rPr>
              <w:lastRenderedPageBreak/>
              <w:t>суждений. Различение жанров произведений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давать характеристику героям рассказа В. Драгунского; цитировать </w:t>
            </w:r>
            <w:r w:rsidRPr="008932A1">
              <w:rPr>
                <w:rFonts w:ascii="Times New Roman" w:hAnsi="Times New Roman" w:cs="Times New Roman"/>
              </w:rPr>
              <w:lastRenderedPageBreak/>
              <w:t>строки из произведения; объяснять приемы смешного; рассказывать о творчестве В. Драгунского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Выразительное </w:t>
            </w:r>
            <w:r w:rsidRPr="008932A1">
              <w:rPr>
                <w:rFonts w:ascii="Times New Roman" w:hAnsi="Times New Roman" w:cs="Times New Roman"/>
              </w:rPr>
              <w:lastRenderedPageBreak/>
              <w:t>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Борис </w:t>
            </w:r>
            <w:proofErr w:type="spellStart"/>
            <w:r w:rsidRPr="008932A1">
              <w:rPr>
                <w:rFonts w:ascii="Times New Roman" w:hAnsi="Times New Roman" w:cs="Times New Roman"/>
              </w:rPr>
              <w:t>Сергуненков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«Конь Мотылек».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Репродукция картины В.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Ватенина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«Голуби в небе»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произведений литературы </w:t>
            </w:r>
            <w:r w:rsidRPr="008932A1">
              <w:rPr>
                <w:rFonts w:ascii="Times New Roman" w:hAnsi="Times New Roman" w:cs="Times New Roman"/>
              </w:rPr>
              <w:br/>
              <w:t>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произведения живописи и литературные произведения; анализировать содержание произведения; определять жанр произведения; сравнивать переживания героев Юрия Коваля и Бориса </w:t>
            </w:r>
            <w:proofErr w:type="spellStart"/>
            <w:r w:rsidRPr="008932A1">
              <w:rPr>
                <w:rFonts w:ascii="Times New Roman" w:hAnsi="Times New Roman" w:cs="Times New Roman"/>
              </w:rPr>
              <w:t>Сергуненкова</w:t>
            </w:r>
            <w:proofErr w:type="spellEnd"/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Учимся у поэтов и художников видеть красоту природы и красоту человека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932A1">
              <w:rPr>
                <w:rFonts w:ascii="Times New Roman" w:hAnsi="Times New Roman" w:cs="Times New Roman"/>
              </w:rPr>
              <w:t>Джералд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Даррелл «</w:t>
            </w:r>
            <w:proofErr w:type="spellStart"/>
            <w:r w:rsidRPr="008932A1">
              <w:rPr>
                <w:rFonts w:ascii="Times New Roman" w:hAnsi="Times New Roman" w:cs="Times New Roman"/>
              </w:rPr>
              <w:t>Землянично-розовый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дом» </w:t>
            </w:r>
            <w:r w:rsidRPr="008932A1">
              <w:rPr>
                <w:rFonts w:ascii="Times New Roman" w:hAnsi="Times New Roman" w:cs="Times New Roman"/>
              </w:rPr>
              <w:br/>
              <w:t>(отрывок из повести «Моя семья и другие звери»)</w:t>
            </w:r>
            <w:r w:rsidRPr="008932A1">
              <w:rPr>
                <w:rFonts w:ascii="Times New Roman" w:hAnsi="Times New Roman" w:cs="Times New Roman"/>
                <w:b/>
                <w:bCs/>
              </w:rPr>
              <w:t>. Репродукции картин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  <w:r w:rsidRPr="008932A1">
              <w:rPr>
                <w:rFonts w:ascii="Times New Roman" w:hAnsi="Times New Roman" w:cs="Times New Roman"/>
                <w:b/>
                <w:bCs/>
              </w:rPr>
              <w:t>Г. Захарова «Зимние разговоры» и «Пейзаж с карасями»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зарубежной литературы. Различение жанров произведений. Связь произведений литературы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Иметь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об изготовлении офорта.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картины Г. Захарова «Зимние разговоры» и «Пейзаж </w:t>
            </w:r>
            <w:r w:rsidRPr="008932A1">
              <w:rPr>
                <w:rFonts w:ascii="Times New Roman" w:hAnsi="Times New Roman" w:cs="Times New Roman"/>
              </w:rPr>
              <w:br/>
              <w:t>с карасями»; заканчивать высказывание героев учебника;  называть средства художественной выразительности; анализировать содержание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Обобщение </w:t>
            </w:r>
            <w:r w:rsidRPr="008932A1">
              <w:rPr>
                <w:rFonts w:ascii="Times New Roman" w:hAnsi="Times New Roman" w:cs="Times New Roman"/>
              </w:rPr>
              <w:br/>
              <w:t>по теме «Учимся у поэтов и художников видеть красоту природы и красоту человека»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Высказывание оценочных суждений. Различение жанров произведений. Создание небольших письменных ответов на 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поставленный вопрос </w:t>
            </w:r>
            <w:r w:rsidRPr="008932A1">
              <w:rPr>
                <w:rFonts w:ascii="Times New Roman" w:hAnsi="Times New Roman" w:cs="Times New Roman"/>
              </w:rPr>
              <w:br/>
              <w:t xml:space="preserve">по изученным </w:t>
            </w:r>
            <w:r w:rsidRPr="008932A1">
              <w:rPr>
                <w:rFonts w:ascii="Times New Roman" w:hAnsi="Times New Roman" w:cs="Times New Roman"/>
              </w:rPr>
              <w:br/>
              <w:t>произведениям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3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Леонид Андреев «Петька на даче»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Герои произведения. Восприятие </w:t>
            </w:r>
            <w:r w:rsidRPr="008932A1">
              <w:rPr>
                <w:rFonts w:ascii="Times New Roman" w:hAnsi="Times New Roman" w:cs="Times New Roman"/>
              </w:rPr>
              <w:br/>
              <w:t>и понимание их переживаний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 высказывать свое мнение о главных героях; определять жанр произведения; цитировать строки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Фантазия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Всматриваемся в лица наших сверстников, живших задолго до нас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Леонид Андреев «Петька на даче»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</w:t>
            </w:r>
            <w:r w:rsidRPr="008932A1">
              <w:rPr>
                <w:rFonts w:ascii="Times New Roman" w:hAnsi="Times New Roman" w:cs="Times New Roman"/>
              </w:rPr>
              <w:br/>
              <w:t>о детях. Герои произведения. Восприятие и понимание их переживаний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фразеологическим словарем; определять, от какого лица ведется повествование; анализировать поступки героев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Леонид Андреев «Петька на даче».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Репродукции картин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  <w:t xml:space="preserve">Н. Богданова-Бельского </w:t>
            </w:r>
            <w:r w:rsidRPr="008932A1">
              <w:rPr>
                <w:rFonts w:ascii="Times New Roman" w:hAnsi="Times New Roman" w:cs="Times New Roman"/>
              </w:rPr>
              <w:t>«</w:t>
            </w:r>
            <w:r w:rsidRPr="008932A1">
              <w:rPr>
                <w:rFonts w:ascii="Times New Roman" w:hAnsi="Times New Roman" w:cs="Times New Roman"/>
                <w:b/>
                <w:bCs/>
              </w:rPr>
              <w:t>Ученицы», «У дверей школы»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Герои произведения. Восприятие и понимание их переживаний.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цитировать строки из произведений; давать характеристику героям; анализировать содержание произведения; рассматривать и анализировать репродукции двух картин Н. Богданова-Бельского «Ученицы», «У дверей школы»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Антон Чехов «Ванька».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Репродукция картины Н.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Богданова-Бель-ского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«Визитеры», «Дети за пианино»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Понимание содержания литературного произведения: тема, главная мысль, </w:t>
            </w:r>
            <w:r w:rsidRPr="008932A1">
              <w:rPr>
                <w:rFonts w:ascii="Times New Roman" w:hAnsi="Times New Roman" w:cs="Times New Roman"/>
              </w:rPr>
              <w:lastRenderedPageBreak/>
              <w:t>события, их последовательность.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 xml:space="preserve">Уметь: </w:t>
            </w:r>
            <w:r w:rsidRPr="008932A1">
              <w:rPr>
                <w:rFonts w:ascii="Times New Roman" w:hAnsi="Times New Roman" w:cs="Times New Roman"/>
              </w:rPr>
              <w:t xml:space="preserve">работать с фразеологическим словарем; описывать внешний вид героя; доказывать ответы строками из произведения; анализировать содержание произведения; сравнивать отрывки из </w:t>
            </w:r>
            <w:r w:rsidRPr="008932A1">
              <w:rPr>
                <w:rFonts w:ascii="Times New Roman" w:hAnsi="Times New Roman" w:cs="Times New Roman"/>
              </w:rPr>
              <w:lastRenderedPageBreak/>
              <w:t>писем героя; определять тему и основную мысль картины; сравнивать произведения живописи и литературные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Всматриваемся в лица наших сверстников, живших задолго до нас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Антон Чехов «Мальчики»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вслух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до-ступного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текста целыми словами. Осмысление цели чтения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давать характеристику главным героям; определять жанр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Небольшое письменное высказывание по литературному произведению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Антон Чехов «Мальчики»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литературы. Участие в диалоге при обсуждении прослушанного (прочитанного)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делить текст на смысловые части; пересказывать рассказ; определять главную мысль литературного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Антоний Погорельский «Черная курица, </w:t>
            </w:r>
            <w:r w:rsidRPr="008932A1">
              <w:rPr>
                <w:rFonts w:ascii="Times New Roman" w:hAnsi="Times New Roman" w:cs="Times New Roman"/>
              </w:rPr>
              <w:lastRenderedPageBreak/>
              <w:t>или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caps/>
              </w:rPr>
              <w:t>п</w:t>
            </w:r>
            <w:r w:rsidRPr="008932A1">
              <w:rPr>
                <w:rFonts w:ascii="Times New Roman" w:hAnsi="Times New Roman" w:cs="Times New Roman"/>
              </w:rPr>
              <w:t>одземные жители»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Высказывание оценочных суждений. </w:t>
            </w:r>
            <w:r w:rsidRPr="008932A1">
              <w:rPr>
                <w:rFonts w:ascii="Times New Roman" w:hAnsi="Times New Roman" w:cs="Times New Roman"/>
              </w:rPr>
              <w:lastRenderedPageBreak/>
              <w:t>Определение жанра литературного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подтверждать ответы строчками из текста; находить в тексте конкретно-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исторические приметы времени; сравнивать рассказы А. Чехова «Ванька», Л. Андреева «Петька на даче», А. Погорельского «Черная курица, или </w:t>
            </w:r>
            <w:r w:rsidRPr="008932A1">
              <w:rPr>
                <w:rFonts w:ascii="Times New Roman" w:hAnsi="Times New Roman" w:cs="Times New Roman"/>
                <w:caps/>
              </w:rPr>
              <w:t>п</w:t>
            </w:r>
            <w:r w:rsidRPr="008932A1">
              <w:rPr>
                <w:rFonts w:ascii="Times New Roman" w:hAnsi="Times New Roman" w:cs="Times New Roman"/>
              </w:rPr>
              <w:t>одземные жители»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Воображение и фантазия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4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Антоний Погорельский «Черная курица, или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caps/>
              </w:rPr>
              <w:t>п</w:t>
            </w:r>
            <w:r w:rsidRPr="008932A1">
              <w:rPr>
                <w:rFonts w:ascii="Times New Roman" w:hAnsi="Times New Roman" w:cs="Times New Roman"/>
              </w:rPr>
              <w:t>одземные жители»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классиков детской литературы. Произведения о детях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выделять важные события </w:t>
            </w:r>
            <w:r w:rsidRPr="008932A1">
              <w:rPr>
                <w:rFonts w:ascii="Times New Roman" w:hAnsi="Times New Roman" w:cs="Times New Roman"/>
              </w:rPr>
              <w:br/>
              <w:t>в жизни героя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Всматриваемся в лица наших сверстников, живших задолго до нас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Антоний Погорельский «Черная курица, или </w:t>
            </w:r>
            <w:r w:rsidRPr="008932A1">
              <w:rPr>
                <w:rFonts w:ascii="Times New Roman" w:hAnsi="Times New Roman" w:cs="Times New Roman"/>
              </w:rPr>
              <w:br/>
            </w:r>
            <w:r w:rsidRPr="008932A1">
              <w:rPr>
                <w:rFonts w:ascii="Times New Roman" w:hAnsi="Times New Roman" w:cs="Times New Roman"/>
                <w:caps/>
              </w:rPr>
              <w:t>п</w:t>
            </w:r>
            <w:r w:rsidRPr="008932A1">
              <w:rPr>
                <w:rFonts w:ascii="Times New Roman" w:hAnsi="Times New Roman" w:cs="Times New Roman"/>
              </w:rPr>
              <w:t>одземные жители»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Высказывание оценочных суждений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доказывать, что Чернушка не простая курочка, а персонаж волшебной сказки; отвечать на вопросы по содержанию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Антоний Погорельский «Черная курица, или </w:t>
            </w:r>
            <w:r w:rsidRPr="008932A1">
              <w:rPr>
                <w:rFonts w:ascii="Times New Roman" w:hAnsi="Times New Roman" w:cs="Times New Roman"/>
              </w:rPr>
              <w:br/>
            </w:r>
            <w:r w:rsidRPr="008932A1">
              <w:rPr>
                <w:rFonts w:ascii="Times New Roman" w:hAnsi="Times New Roman" w:cs="Times New Roman"/>
                <w:caps/>
              </w:rPr>
              <w:t>п</w:t>
            </w:r>
            <w:r w:rsidRPr="008932A1">
              <w:rPr>
                <w:rFonts w:ascii="Times New Roman" w:hAnsi="Times New Roman" w:cs="Times New Roman"/>
              </w:rPr>
              <w:t>одземные жители»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События, составляющие основу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описание внешнего вида героя произведения; доказывать свое мнение; делить текст на смысловые части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Антоний Погорельский «Черная курица, или </w:t>
            </w:r>
            <w:r w:rsidRPr="008932A1">
              <w:rPr>
                <w:rFonts w:ascii="Times New Roman" w:hAnsi="Times New Roman" w:cs="Times New Roman"/>
              </w:rPr>
              <w:br/>
            </w:r>
            <w:r w:rsidRPr="008932A1">
              <w:rPr>
                <w:rFonts w:ascii="Times New Roman" w:hAnsi="Times New Roman" w:cs="Times New Roman"/>
                <w:caps/>
              </w:rPr>
              <w:t>п</w:t>
            </w:r>
            <w:r w:rsidRPr="008932A1">
              <w:rPr>
                <w:rFonts w:ascii="Times New Roman" w:hAnsi="Times New Roman" w:cs="Times New Roman"/>
              </w:rPr>
              <w:t>одземные жители»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выражать свое отношение к герою произведения;  доказывать свою точку зрения, опираясь на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Антоний Погорельский «Черная курица, или </w:t>
            </w:r>
            <w:r w:rsidRPr="008932A1">
              <w:rPr>
                <w:rFonts w:ascii="Times New Roman" w:hAnsi="Times New Roman" w:cs="Times New Roman"/>
              </w:rPr>
              <w:br/>
            </w:r>
            <w:r w:rsidRPr="008932A1">
              <w:rPr>
                <w:rFonts w:ascii="Times New Roman" w:hAnsi="Times New Roman" w:cs="Times New Roman"/>
                <w:caps/>
              </w:rPr>
              <w:t>п</w:t>
            </w:r>
            <w:r w:rsidRPr="008932A1">
              <w:rPr>
                <w:rFonts w:ascii="Times New Roman" w:hAnsi="Times New Roman" w:cs="Times New Roman"/>
              </w:rPr>
              <w:t>одземные жители»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Восприятие и понимание переживаний героев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характеры героев произведения; подтверждать свое мнение цитатами из текста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 по теме «Всматриваемся в лица наших сверстников, живших задолго до нас»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названия </w:t>
            </w:r>
            <w:r w:rsidRPr="008932A1">
              <w:rPr>
                <w:rFonts w:ascii="Times New Roman" w:hAnsi="Times New Roman" w:cs="Times New Roman"/>
              </w:rPr>
              <w:br/>
              <w:t>с темой текста, мысль текста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A63285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32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Человек в мире культуры. Его прошлое, настоящее и будущее. Готовимся к олимпиаде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классиков детской литературы. Произведения о детях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Пытаемся понять, как на нас воздействует КРАСОТА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Ирина Пивоварова «Как провожают пароходы»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вслух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до-ступного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текста целыми словами. Осмысление цели чтения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в библиотеке; находить сведения о писателях; объяснять название рассказа; определять жанр произведения; подтверждать свое мнение словами из текста; давать характеристику героям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Людмила Улицкая «Бумажная победа».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Слушаем музыку Ф. Шуберта «Музыкальный момент № 3, фа минор»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Герои произведения.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пользоваться толковым словарем; объяснять поведение героев; делить текст на части; слушать музыкальный фрагмент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Людмила Улицкая «Бумажная победа».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Дом». Репродукция картины З. Серебряковой «Катя с натюрмортом»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Герои произведения. Восприятие </w:t>
            </w:r>
            <w:r w:rsidRPr="008932A1">
              <w:rPr>
                <w:rFonts w:ascii="Times New Roman" w:hAnsi="Times New Roman" w:cs="Times New Roman"/>
              </w:rPr>
              <w:br/>
              <w:t xml:space="preserve">и понимание их переживаний. Связь произведений литературы с </w:t>
            </w:r>
            <w:r w:rsidRPr="008932A1">
              <w:rPr>
                <w:rFonts w:ascii="Times New Roman" w:hAnsi="Times New Roman" w:cs="Times New Roman"/>
              </w:rPr>
              <w:lastRenderedPageBreak/>
              <w:t>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иллюстрацией; отвечать на вопросы по содержанию текста; выразительно читать и пересказывать; выделять художественные приемы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Сергей Козлов «Не улетай, пой, птица!»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названия </w:t>
            </w:r>
            <w:r w:rsidRPr="008932A1">
              <w:rPr>
                <w:rFonts w:ascii="Times New Roman" w:hAnsi="Times New Roman" w:cs="Times New Roman"/>
              </w:rPr>
              <w:br/>
              <w:t>с темой текста, мысль текста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смотреть на происходящее </w:t>
            </w:r>
            <w:r w:rsidRPr="008932A1">
              <w:rPr>
                <w:rFonts w:ascii="Times New Roman" w:hAnsi="Times New Roman" w:cs="Times New Roman"/>
              </w:rPr>
              <w:br/>
              <w:t>с разных точек зрения; давать характеристику героям произведения; отвечать на вопросы по содержанию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Пытаемся понять, как на нас воздействует КРАСОТА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Сергей Козлов «Давно бы так, заяц!»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Репродукция картины Ван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Гога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«Огороженное поле»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Восприятие и понимание переживаний персонажей.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Знать:</w:t>
            </w:r>
            <w:r w:rsidRPr="008932A1">
              <w:rPr>
                <w:rFonts w:ascii="Times New Roman" w:hAnsi="Times New Roman" w:cs="Times New Roman"/>
              </w:rPr>
              <w:t xml:space="preserve"> произведения Сергея Козлова для детей; что красота способна творить чудеса – преображать душу, делать ее свободной и красивой.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выразительно читать; работать с иллюстрацией; выделять средства художественной выразительности; сравнивать сказки С. Козлова; выделять </w:t>
            </w:r>
            <w:r w:rsidRPr="008932A1">
              <w:rPr>
                <w:rFonts w:ascii="Times New Roman" w:hAnsi="Times New Roman" w:cs="Times New Roman"/>
              </w:rPr>
              <w:br/>
              <w:t>в литературном произведении силу красоты; зачитывать строки из текста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Владимир Соколов «</w:t>
            </w:r>
            <w:proofErr w:type="gramStart"/>
            <w:r w:rsidRPr="008932A1">
              <w:rPr>
                <w:rFonts w:ascii="Times New Roman" w:hAnsi="Times New Roman" w:cs="Times New Roman"/>
              </w:rPr>
              <w:t>О</w:t>
            </w:r>
            <w:proofErr w:type="gramEnd"/>
            <w:r w:rsidRPr="008932A1">
              <w:rPr>
                <w:rFonts w:ascii="Times New Roman" w:hAnsi="Times New Roman" w:cs="Times New Roman"/>
              </w:rPr>
              <w:t xml:space="preserve"> умножение листвы на золотеющих дорожках!»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о детях и для детей. Восприятие и понимание их переживаний. Герои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читать наизусть; подтверждать свою точку зрения строчками из текста; анализировать, какое чувство вызывает у героя сочетание золотой осени и наступающей зимы; читать, соблюдая знаки препинания; объяснять крылатые выражения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Борис Пастернак «Опять весна» </w:t>
            </w:r>
            <w:r w:rsidRPr="008932A1">
              <w:rPr>
                <w:rFonts w:ascii="Times New Roman" w:hAnsi="Times New Roman" w:cs="Times New Roman"/>
              </w:rPr>
              <w:br/>
              <w:t>(отрывок)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Различение жанров литературных произведений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понятия «ритм», «звукопись», «повторы слов», «строфа».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находить и перечитывать первую строфу; выделять средства </w:t>
            </w:r>
            <w:r w:rsidRPr="008932A1">
              <w:rPr>
                <w:rFonts w:ascii="Times New Roman" w:hAnsi="Times New Roman" w:cs="Times New Roman"/>
              </w:rPr>
              <w:lastRenderedPageBreak/>
              <w:t>художественной выразительности (ритм, звукопись, повторы слов)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Ритм. Звукопись. Повторы слов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FD57A2">
        <w:tblPrEx>
          <w:tblCellSpacing w:w="-8" w:type="dxa"/>
        </w:tblPrEx>
        <w:trPr>
          <w:trHeight w:val="278"/>
          <w:tblCellSpacing w:w="-8" w:type="dxa"/>
          <w:jc w:val="center"/>
        </w:trPr>
        <w:tc>
          <w:tcPr>
            <w:tcW w:w="44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5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Владимир Соколов «Все чернила вышли, вся бумага, все карандаши»</w:t>
            </w:r>
          </w:p>
        </w:tc>
        <w:tc>
          <w:tcPr>
            <w:tcW w:w="51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Восприятие на слух художественного произведения. Понимание содержания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литературного произведения: тема, главная мысль, события, их последовательность</w:t>
            </w:r>
          </w:p>
        </w:tc>
        <w:tc>
          <w:tcPr>
            <w:tcW w:w="403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цитировать произведение; определять точку зрения поэта; сравнивать чередование тишины и ярких проявлений жизни; сравнивать произведение В. Соколова со сказкой С. Козлова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«Пой, птица!»; определять тему и основное содержание литературного произведения</w:t>
            </w:r>
          </w:p>
        </w:tc>
        <w:tc>
          <w:tcPr>
            <w:tcW w:w="105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FD57A2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DA502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1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13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9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3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56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2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Пытаемся понять, как на нас воздействует КРАСОТА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Ирина Пивоварова «Мы пошли </w:t>
            </w:r>
            <w:r w:rsidRPr="008932A1">
              <w:rPr>
                <w:rFonts w:ascii="Times New Roman" w:hAnsi="Times New Roman" w:cs="Times New Roman"/>
              </w:rPr>
              <w:br/>
              <w:t>в театр»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Понимание содержания литературного произведения.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Участие в диалоге о прочитанном произведении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определять, чьими глазами автор смотрит на школьников, улицы и дома; называть имена героев; цитировать произведение; определять литературный прием, который использует автор с целью передать переживания героини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Проза </w:t>
            </w:r>
            <w:r w:rsidRPr="008932A1">
              <w:rPr>
                <w:rFonts w:ascii="Times New Roman" w:hAnsi="Times New Roman" w:cs="Times New Roman"/>
              </w:rPr>
              <w:br/>
              <w:t>и стихи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Сергей Козлов «Лисичка» 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Сходство двух текстов не на уровне сюжета, а на уровне главной мысли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объяснять название рассказа; цитировать строчки произведения; находить в тексте ответы на вопросы; сравнивать сказку С. Козлова «Лисичка» и рассказ И. Пивоваровой «Мы пошли в театр»; определять, как воздействует красота на героев данных произведений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Обобщение </w:t>
            </w:r>
            <w:r w:rsidRPr="008932A1">
              <w:rPr>
                <w:rFonts w:ascii="Times New Roman" w:hAnsi="Times New Roman" w:cs="Times New Roman"/>
              </w:rPr>
              <w:br/>
              <w:t>по теме «Пытаемся понять, как на нас воздействует КРАСОТА»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Различение жанров литературных произведений. Построение небольшого монологического высказывания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Приб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лижаемся к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разгад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8932A1">
              <w:rPr>
                <w:rFonts w:ascii="Times New Roman" w:hAnsi="Times New Roman" w:cs="Times New Roman"/>
              </w:rPr>
              <w:lastRenderedPageBreak/>
              <w:t>Сельма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Лагерлёф </w:t>
            </w:r>
            <w:r w:rsidRPr="008932A1">
              <w:rPr>
                <w:rFonts w:ascii="Times New Roman" w:hAnsi="Times New Roman" w:cs="Times New Roman"/>
              </w:rPr>
              <w:lastRenderedPageBreak/>
              <w:t>«Чудесное путешествие Нильса с дикими гусями»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ированный 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Связь названия </w:t>
            </w:r>
            <w:r w:rsidRPr="008932A1">
              <w:rPr>
                <w:rFonts w:ascii="Times New Roman" w:hAnsi="Times New Roman" w:cs="Times New Roman"/>
              </w:rPr>
              <w:br/>
            </w:r>
            <w:r w:rsidRPr="008932A1">
              <w:rPr>
                <w:rFonts w:ascii="Times New Roman" w:hAnsi="Times New Roman" w:cs="Times New Roman"/>
              </w:rPr>
              <w:lastRenderedPageBreak/>
              <w:t>с темой текста, мысль текста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содержание 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текста; объяснять прозвище героя; </w:t>
            </w:r>
            <w:proofErr w:type="gramStart"/>
            <w:r w:rsidRPr="008932A1">
              <w:rPr>
                <w:rFonts w:ascii="Times New Roman" w:hAnsi="Times New Roman" w:cs="Times New Roman"/>
              </w:rPr>
              <w:t>высказывать свое отношение</w:t>
            </w:r>
            <w:proofErr w:type="gramEnd"/>
            <w:r w:rsidRPr="008932A1">
              <w:rPr>
                <w:rFonts w:ascii="Times New Roman" w:hAnsi="Times New Roman" w:cs="Times New Roman"/>
              </w:rPr>
              <w:t xml:space="preserve"> к героям; определять жанр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Отвечать </w:t>
            </w:r>
            <w:r w:rsidRPr="008932A1">
              <w:rPr>
                <w:rFonts w:ascii="Times New Roman" w:hAnsi="Times New Roman" w:cs="Times New Roman"/>
              </w:rPr>
              <w:lastRenderedPageBreak/>
              <w:t>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ке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A5029" w:rsidRPr="008932A1" w:rsidRDefault="00DA5029" w:rsidP="00444A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тайны особого зрения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8932A1">
              <w:rPr>
                <w:rFonts w:ascii="Times New Roman" w:hAnsi="Times New Roman" w:cs="Times New Roman"/>
              </w:rPr>
              <w:t>Сельма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Лагерлёф «Чудесное путешествие Нильса с дикими гусями»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описывать внешний вид героев; объяснять слова героев в переносном значении; делить текст на части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Приближаемся к разгадке тайны особого зрения. </w:t>
            </w:r>
          </w:p>
          <w:p w:rsidR="00DA5029" w:rsidRPr="008932A1" w:rsidRDefault="00DA5029" w:rsidP="00A63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Выясняем, что помогает человеку стать человеком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8932A1">
              <w:rPr>
                <w:rFonts w:ascii="Times New Roman" w:hAnsi="Times New Roman" w:cs="Times New Roman"/>
              </w:rPr>
              <w:t>Сельма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Лагерлёф «Чудесное путешествие Нильса с дикими гусями»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Различение жанров литературных произведений. Построение небольшого монологического высказывания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давать характеристику героям произведения; пользоваться библиотекой; выразительно читать текст; пересказывать по плану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8932A1">
              <w:rPr>
                <w:rFonts w:ascii="Times New Roman" w:hAnsi="Times New Roman" w:cs="Times New Roman"/>
              </w:rPr>
              <w:t>Антуан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де Сент-Экзюпери «Маленький принц»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</w:t>
            </w:r>
            <w:r w:rsidRPr="008932A1">
              <w:rPr>
                <w:rFonts w:ascii="Times New Roman" w:hAnsi="Times New Roman" w:cs="Times New Roman"/>
              </w:rPr>
              <w:br/>
              <w:t>о детях. Герои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объяснять выделенные в тексте слова; ориентироваться в тексте; подтверждать, что автор использует приемы олицетворения, сравнения и повтора, чтобы описание было выразительным; давать характеристику цветка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proofErr w:type="spellStart"/>
            <w:r w:rsidRPr="008932A1">
              <w:rPr>
                <w:rFonts w:ascii="Times New Roman" w:hAnsi="Times New Roman" w:cs="Times New Roman"/>
              </w:rPr>
              <w:t>Антуан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де Сент-Экзюпери «Маленький принц»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Герой произведения. Эмоционально-нравственные переживания героев и автора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объяснять, что такое «настоящее богатство»; подтверждать свою точку зрения строчками из текста; выразительно читать; пересказывать текст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Константин Паустовский </w:t>
            </w:r>
            <w:r w:rsidRPr="008932A1">
              <w:rPr>
                <w:rFonts w:ascii="Times New Roman" w:hAnsi="Times New Roman" w:cs="Times New Roman"/>
              </w:rPr>
              <w:lastRenderedPageBreak/>
              <w:t>«Теплый хлеб»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</w:t>
            </w:r>
            <w:r w:rsidRPr="008932A1">
              <w:rPr>
                <w:rFonts w:ascii="Times New Roman" w:hAnsi="Times New Roman" w:cs="Times New Roman"/>
              </w:rPr>
              <w:lastRenderedPageBreak/>
              <w:t>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Передача при помощи интонации 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своего отношения </w:t>
            </w:r>
            <w:r w:rsidRPr="008932A1">
              <w:rPr>
                <w:rFonts w:ascii="Times New Roman" w:hAnsi="Times New Roman" w:cs="Times New Roman"/>
              </w:rPr>
              <w:br/>
              <w:t>к персонажам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пользоваться толковым словарем; определять историческое время, описываемое в рассказе; </w:t>
            </w:r>
            <w:r w:rsidRPr="008932A1">
              <w:rPr>
                <w:rFonts w:ascii="Times New Roman" w:hAnsi="Times New Roman" w:cs="Times New Roman"/>
              </w:rPr>
              <w:lastRenderedPageBreak/>
              <w:t xml:space="preserve">объяснять поступки героев; находить в тексте описание метели; отвечать на вопросы по содержанию текста; выделять основную мысль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Характер героя, его </w:t>
            </w:r>
            <w:r w:rsidRPr="008932A1">
              <w:rPr>
                <w:rFonts w:ascii="Times New Roman" w:hAnsi="Times New Roman" w:cs="Times New Roman"/>
              </w:rPr>
              <w:lastRenderedPageBreak/>
              <w:t>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Отвечать на </w:t>
            </w:r>
            <w:r w:rsidRPr="008932A1">
              <w:rPr>
                <w:rFonts w:ascii="Times New Roman" w:hAnsi="Times New Roman" w:cs="Times New Roman"/>
              </w:rPr>
              <w:lastRenderedPageBreak/>
              <w:t>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Приближаемся к разгадке тайны особого зрения.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Выясняем, что помогает человеку стать человеком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Константин Паустовский «Теплый хлеб»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Эмоционально-нравственные переживания героев </w:t>
            </w:r>
            <w:r w:rsidRPr="008932A1">
              <w:rPr>
                <w:rFonts w:ascii="Times New Roman" w:hAnsi="Times New Roman" w:cs="Times New Roman"/>
              </w:rPr>
              <w:br/>
              <w:t>и автора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дополнять слова учителя; цитировать произведение; зачитывать нужный фрагмент; определять, каким приемом пользуется автор при описании зимнего пейзажа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К. Паустовский «Теплый хлеб».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Репродукции рисунков углем В. Серова «Портрет Елизаветы Карзинкиной», «Портрет Клеопатры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Обнинской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>». Слушаем музыку «Шутка» из Оркестровой сюиты  си минор И.-С. Баха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Передача при помощи интонации своего отношения к персонажам.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доказывать свое мнение; объяснять название произведения; определять, есть ли в названии произведения переносный смысл; выделять в рассказе реальные события; называть главную мысль произведения;  работать с иллюстрацией; сравнивать портреты двух людей; анализировать музыкальные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Обобщение по теме «Приближаемся к разгадке тайны особого зрения. Выясняем, что помогает человеку стать </w:t>
            </w:r>
            <w:r w:rsidRPr="008932A1">
              <w:rPr>
                <w:rFonts w:ascii="Times New Roman" w:hAnsi="Times New Roman" w:cs="Times New Roman"/>
              </w:rPr>
              <w:lastRenderedPageBreak/>
              <w:t>человеком»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Осмысление цели чтения. Различение жанров произведений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DA5029" w:rsidP="00444A4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Обнаруживаем, что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  <w:t xml:space="preserve">у искусства есть своя,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  <w:t xml:space="preserve">особенная, правда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Поход в «Музейный Дом». Репродукция картины Леонардо да Винчи «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Мона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Лиза (Джоконда)».</w:t>
            </w:r>
            <w:r w:rsidRPr="008932A1">
              <w:rPr>
                <w:rFonts w:ascii="Times New Roman" w:hAnsi="Times New Roman" w:cs="Times New Roman"/>
              </w:rPr>
              <w:t xml:space="preserve"> Заседание клуба «Ключ и заря», на котором присутствовал бы настоящий писатель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Построение небольшого монологического высказывания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иллюстрациями; выделять средства художественной выразительности; рассказывать о творчестве писателей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 xml:space="preserve">Мария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Вайсман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8932A1">
              <w:rPr>
                <w:rFonts w:ascii="Times New Roman" w:hAnsi="Times New Roman" w:cs="Times New Roman"/>
              </w:rPr>
              <w:t>Шмыгимышь</w:t>
            </w:r>
            <w:proofErr w:type="spellEnd"/>
            <w:r w:rsidRPr="008932A1">
              <w:rPr>
                <w:rFonts w:ascii="Times New Roman" w:hAnsi="Times New Roman" w:cs="Times New Roman"/>
              </w:rPr>
              <w:t>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Поход в «Музейный Дом». Репродукции картин П. Пикассо «Плачущая женщина», Э. Мунка «Крик», М. Шагала «День рождения»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Понимание содержания литературного произведения: тема, главная мысль, события, их последовательность.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  <w:i/>
                <w:iCs/>
              </w:rPr>
              <w:t>:</w:t>
            </w:r>
            <w:r w:rsidRPr="008932A1">
              <w:rPr>
                <w:rFonts w:ascii="Times New Roman" w:hAnsi="Times New Roman" w:cs="Times New Roman"/>
              </w:rPr>
              <w:t xml:space="preserve"> пользоваться библиотекой; анализировать поведение героев; объяснять свою точку зрения; работать с толковым словарем; сравнивать живописные работы П. Пикассо «Плачущая женщина», Э. Мунка «Крик», М. Шагала «День рождения»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«Музейный Дом». Репродукция картины Франца Марка «Птицы».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  <w:r w:rsidRPr="008932A1">
              <w:rPr>
                <w:rFonts w:ascii="Times New Roman" w:hAnsi="Times New Roman" w:cs="Times New Roman"/>
              </w:rPr>
              <w:br/>
              <w:t>В. Хлебников «Кузнечик»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</w:t>
            </w:r>
            <w:r w:rsidRPr="008932A1">
              <w:rPr>
                <w:rFonts w:ascii="Times New Roman" w:hAnsi="Times New Roman" w:cs="Times New Roman"/>
              </w:rPr>
              <w:lastRenderedPageBreak/>
              <w:t>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Эмоционально-</w:t>
            </w:r>
            <w:r w:rsidRPr="008932A1">
              <w:rPr>
                <w:rFonts w:ascii="Times New Roman" w:hAnsi="Times New Roman" w:cs="Times New Roman"/>
              </w:rPr>
              <w:lastRenderedPageBreak/>
              <w:t>нравственные переживания героев и автора произведения.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средства </w:t>
            </w:r>
            <w:r w:rsidRPr="008932A1">
              <w:rPr>
                <w:rFonts w:ascii="Times New Roman" w:hAnsi="Times New Roman" w:cs="Times New Roman"/>
              </w:rPr>
              <w:lastRenderedPageBreak/>
              <w:t>художественной выразительности; работать с толковым словарем; сравнивать стихотворные произведения; работать с иллюстрациями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Отвечать </w:t>
            </w:r>
            <w:r w:rsidRPr="008932A1">
              <w:rPr>
                <w:rFonts w:ascii="Times New Roman" w:hAnsi="Times New Roman" w:cs="Times New Roman"/>
              </w:rPr>
              <w:lastRenderedPageBreak/>
              <w:t>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А. Ахматова «Тайны ремесла», «Перед весной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бывают дни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такие…».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Поход в «Музейный Дом». Репродукция картины Натана Альтмана «Портрет Анны Ахматовой»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Комбинированный 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Связь названия </w:t>
            </w:r>
            <w:r w:rsidRPr="008932A1">
              <w:rPr>
                <w:rFonts w:ascii="Times New Roman" w:hAnsi="Times New Roman" w:cs="Times New Roman"/>
              </w:rPr>
              <w:br/>
              <w:t xml:space="preserve">с темой текста, мысль текста. Герои произведения. Связь произведений литературы </w:t>
            </w:r>
            <w:r w:rsidRPr="008932A1">
              <w:rPr>
                <w:rFonts w:ascii="Times New Roman" w:hAnsi="Times New Roman" w:cs="Times New Roman"/>
              </w:rPr>
              <w:br/>
              <w:t>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стихотворные произведения; цитировать произведения; анализировать живописные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DA5029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Обнаруживаем, что у искусства есть своя,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особенная, правда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А. Кушнер «Сирень».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Репродукция картины П.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Кончаловского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«Сирень»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Эмоционально-нравственные переживания героев и автора произведения. Связь произведений литературы с произведениями других видов </w:t>
            </w:r>
            <w:r w:rsidRPr="008932A1">
              <w:rPr>
                <w:rFonts w:ascii="Times New Roman" w:hAnsi="Times New Roman" w:cs="Times New Roman"/>
              </w:rPr>
              <w:lastRenderedPageBreak/>
              <w:t>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литературное произведение А. Кушнера «Сирень» и живописное произведение П.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Кончаловского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«Сирень»; доказывать свое мнение; находить и читать необходимые строфы; цитировать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В. Маяковский «Хорошее отношение к лошадям»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Построение небольшого монологического высказывания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выделять средства художественной выразительности; объяснять название стихотворения; выразительно читать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Афанасий Фет «Это утро, радость эта…»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литературы. Восприятие и понимание их переживаний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выделять средства художественной выразительности; перечитывать стихотворение; находить необходимые строфы; цитировать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Федор Тютчев «Как весел грохот летних бурь…»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литературы. 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понятие «рифма».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 кольцевой и охватной рифме.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выразительно читать; определять рифму в стихотворении; выделять средства художественной выразительности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Темп стихотворения. Рифма охватная, кольцевая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Обнаруживаем, что у искусства есть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своя, особенная, правда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М. Лермонтов «Парус»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выдающихся представителей русской литературы. Чтение вслух доступного текста целыми </w:t>
            </w:r>
            <w:r w:rsidRPr="008932A1">
              <w:rPr>
                <w:rFonts w:ascii="Times New Roman" w:hAnsi="Times New Roman" w:cs="Times New Roman"/>
              </w:rPr>
              <w:lastRenderedPageBreak/>
              <w:t>словами. Осмысление цели чтения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находить необходимые строфы; читать, соблюдая знаки препинания;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под-тверждать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свою точку зрения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8</w:t>
            </w:r>
            <w:r>
              <w:rPr>
                <w:rFonts w:ascii="Times New Roman" w:hAnsi="Times New Roman" w:cs="Times New Roman"/>
              </w:rPr>
              <w:t>0-81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Максимилиан Волошин «Зеленый вал отпрянул и пугливо умчался вдаль…».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Поход в «Музейный Дом». Репродукция картины И. Айвазовского «Девятый вал»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Понимание содержания литературного произведения: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те-ма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>, главная мысль, события, их последовательность. Связь произведений литературы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сравнивать литературное произведение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и произведение живописи; выделять средства художественной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выразитель-ности</w:t>
            </w:r>
            <w:proofErr w:type="spellEnd"/>
            <w:proofErr w:type="gramEnd"/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Самуил Маршак «Как поработала зима!»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классиков детской литературы. Произведения для детей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понятие «рифма».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 парной рифме, о перекрестной рифме, охватной рифме.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выделять рифму; определять тип рифмы; выразительно читать стихотворные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Рифма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А. Пушкин «Евгений Онегин» </w:t>
            </w:r>
            <w:r w:rsidRPr="008932A1">
              <w:rPr>
                <w:rFonts w:ascii="Times New Roman" w:hAnsi="Times New Roman" w:cs="Times New Roman"/>
              </w:rPr>
              <w:br/>
              <w:t>(отрывки): «В тот год осенняя погода», «Зима!.. Крестьянин, торжествуя…»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Обобщение </w:t>
            </w:r>
            <w:r w:rsidRPr="008932A1">
              <w:rPr>
                <w:rFonts w:ascii="Times New Roman" w:hAnsi="Times New Roman" w:cs="Times New Roman"/>
              </w:rPr>
              <w:br/>
              <w:t>по теме «Обнаруживаем, что у искусства есть своя, особенная, правда»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Различать жанры произведений. Герои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Убеждаемся, что без прошлого у людей нет будущего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Алексей Пантелеев «Главный инженер»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Участие в диалоге при обсуждении прослушанного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содержание литературного произведения; сравнивать жизнь детей до войны и во время войны; анализировать поступки героев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rHeight w:val="2535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Алексей Пантелеев «Главный инженер».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Поход в «Музейный Дом». Репродукция картины А. Дейнеки «Окраина Москвы»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Высказывание оценочных суждений.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иллюстрациями; анализировать средства художественной выразительности; делить текст на смысловые части; пересказывать произведение; определять жанр произведения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444A48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Задумываемся над тем, что такое отечество </w:t>
            </w:r>
            <w:r w:rsidRPr="008932A1">
              <w:rPr>
                <w:rFonts w:ascii="Times New Roman" w:hAnsi="Times New Roman" w:cs="Times New Roman"/>
                <w:b/>
                <w:bCs/>
              </w:rPr>
              <w:br/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t>Алексей Пантелеев «Главный инженер».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Репродукция картины П. Пикассо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«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Герника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Понимание содержания литературного произведения: тема, главная мысль, события, их последовательность. Связь произведений литературы с </w:t>
            </w:r>
            <w:r w:rsidRPr="008932A1">
              <w:rPr>
                <w:rFonts w:ascii="Times New Roman" w:hAnsi="Times New Roman" w:cs="Times New Roman"/>
              </w:rPr>
              <w:lastRenderedPageBreak/>
              <w:t>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анализировать произведения живописи; доказывать свое мнение; </w:t>
            </w:r>
            <w:r w:rsidRPr="008932A1">
              <w:rPr>
                <w:rFonts w:ascii="Times New Roman" w:hAnsi="Times New Roman" w:cs="Times New Roman"/>
              </w:rPr>
              <w:br/>
              <w:t>выбирать приемы и средства художественной выразительности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88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Анна Ахматова «Памяти друга»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Герои произведения. Понимание содержания литературного произведения: тема, главная мысль (идея), события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понятие «контраст».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 том, что контраст бывает цветовой и звуковой.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подтверждать строками из текста; описывать пейзаж; определять главного героя стихотворения; выделять средство художественной выразительности – контраст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Характер героя, его поступки и их мотивы. Контраст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DA5029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Н. </w:t>
            </w:r>
            <w:proofErr w:type="spellStart"/>
            <w:r w:rsidRPr="008932A1">
              <w:rPr>
                <w:rFonts w:ascii="Times New Roman" w:hAnsi="Times New Roman" w:cs="Times New Roman"/>
              </w:rPr>
              <w:t>Рыленков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«К Родине»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работать с толковым словарем; подтверждать строками из текста; описывать пейзаж; определять главного героя стихотворения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</w:t>
            </w:r>
          </w:p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A5029" w:rsidRPr="008932A1" w:rsidRDefault="00DA5029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Убеждаемся, что без прошлого у людей нет будущего.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Задумываемся над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тем, что такое отечество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Николай Рубцов «Доволен я буквально всем!».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Слушаем музыку С. Рахманинова «Концерт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 № 2,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Сочин</w:t>
            </w:r>
            <w:proofErr w:type="gramStart"/>
            <w:r w:rsidRPr="008932A1">
              <w:rPr>
                <w:rFonts w:ascii="Times New Roman" w:hAnsi="Times New Roman" w:cs="Times New Roman"/>
                <w:b/>
                <w:bCs/>
              </w:rPr>
              <w:t>е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>-</w:t>
            </w:r>
            <w:proofErr w:type="gramEnd"/>
            <w:r w:rsidRPr="008932A1">
              <w:rPr>
                <w:rFonts w:ascii="Times New Roman" w:hAnsi="Times New Roman" w:cs="Times New Roman"/>
                <w:b/>
                <w:bCs/>
              </w:rPr>
              <w:br/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ние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18»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делить стихотворный текст на смысловые части; цитировать строки; анализировать точку зрения героя; анализировать музыкальное произведение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Дмитрий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Кедрин</w:t>
            </w:r>
            <w:proofErr w:type="spellEnd"/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«Все мне мерещится поле </w:t>
            </w:r>
            <w:r w:rsidRPr="008932A1">
              <w:rPr>
                <w:rFonts w:ascii="Times New Roman" w:hAnsi="Times New Roman" w:cs="Times New Roman"/>
              </w:rPr>
              <w:br/>
              <w:t>с гречихою…».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Репродукция картины В. Попкова «Моя бабушка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и ее ковер»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</w:t>
            </w:r>
            <w:r w:rsidRPr="008932A1">
              <w:rPr>
                <w:rFonts w:ascii="Times New Roman" w:hAnsi="Times New Roman" w:cs="Times New Roman"/>
              </w:rPr>
              <w:lastRenderedPageBreak/>
              <w:t>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Произведения </w:t>
            </w:r>
            <w:r w:rsidRPr="008932A1">
              <w:rPr>
                <w:rFonts w:ascii="Times New Roman" w:hAnsi="Times New Roman" w:cs="Times New Roman"/>
              </w:rPr>
              <w:lastRenderedPageBreak/>
              <w:t>выдающихся представителей русской литературы. Понимание содержания литературного произведения: тема, главная мысль, события, их последовательность.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определять главную мысль </w:t>
            </w:r>
            <w:r w:rsidRPr="008932A1">
              <w:rPr>
                <w:rFonts w:ascii="Times New Roman" w:hAnsi="Times New Roman" w:cs="Times New Roman"/>
              </w:rPr>
              <w:lastRenderedPageBreak/>
              <w:t>стихотворения; анализировать переживания героя; анализировать произведение живописи; определять главного героя стихотворения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92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Убеждаемся, что без прошлого у людей нет будущего.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Задумываемся 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над тем, что такое отечество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Поход в «Музейный Дом». Репродукция картины Б.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Кустодиева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«Вербный торг у Спасских ворот». </w:t>
            </w:r>
            <w:r w:rsidRPr="008932A1">
              <w:rPr>
                <w:rFonts w:ascii="Times New Roman" w:hAnsi="Times New Roman" w:cs="Times New Roman"/>
              </w:rPr>
              <w:t>Древнегреческий гимн природе. Государственный гимн Российской Федерации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вслух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до-ступного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текста целыми словами. Осмысление цели чтения.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>, что гимн – это древний вид стихотворного текста, адресованный силе, от которой люди чувствуют зависимость.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современную фотографию с видом Спасской башни и репродукцию картины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932A1">
              <w:rPr>
                <w:rFonts w:ascii="Times New Roman" w:hAnsi="Times New Roman" w:cs="Times New Roman"/>
              </w:rPr>
              <w:t xml:space="preserve">Бориса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Кустодиева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 «Вербный торг у Спасских ворот»; сравнивать два гимна: древнегреческий и современный российский; определять, к кому обращен каждый гимн; сравнивать первые строфы в обоих гимнах; сравнивать содержание последних строк; объяснять значение выделенных слов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93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Репродукция картины К. Брюллова «Последний день Помпеи». </w:t>
            </w:r>
            <w:r w:rsidRPr="008932A1">
              <w:rPr>
                <w:rFonts w:ascii="Times New Roman" w:hAnsi="Times New Roman" w:cs="Times New Roman"/>
              </w:rPr>
              <w:t>Плиний Младший «Письмо Тациту»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Умение задавать вопросы по содержанию </w:t>
            </w:r>
            <w:proofErr w:type="gramStart"/>
            <w:r w:rsidRPr="008932A1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8932A1">
              <w:rPr>
                <w:rFonts w:ascii="Times New Roman" w:hAnsi="Times New Roman" w:cs="Times New Roman"/>
              </w:rPr>
              <w:t>. Устное изложение текста по плану.  Связь произведений литературы с произведениями других видов искусств: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сравнивать фотографию руин древней Помпеи и репродукцию картины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Pr="008932A1">
              <w:rPr>
                <w:rFonts w:ascii="Times New Roman" w:hAnsi="Times New Roman" w:cs="Times New Roman"/>
              </w:rPr>
              <w:t xml:space="preserve">Карла Брюллова «Последний день Помпеи»; рассказывать о творчестве художника; сравнивать содержание картины </w:t>
            </w:r>
            <w:r w:rsidRPr="008932A1">
              <w:rPr>
                <w:rFonts w:ascii="Times New Roman" w:hAnsi="Times New Roman" w:cs="Times New Roman"/>
              </w:rPr>
              <w:br/>
              <w:t>К. Брюллова и содержание произведения Плиния Младшего; цитировать произведение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94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А. Пушкин </w:t>
            </w:r>
            <w:r w:rsidRPr="008932A1">
              <w:rPr>
                <w:rFonts w:ascii="Times New Roman" w:hAnsi="Times New Roman" w:cs="Times New Roman"/>
              </w:rPr>
              <w:br/>
              <w:t>«Везувий зев открыл – дым хлынул клубом…»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Произведения выдающихся представителей русской литературы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объяснять строки литературного произведения; определять, какой рифмой связаны первые две строчки стихотворения; рассказывать о творчестве </w:t>
            </w:r>
            <w:r w:rsidRPr="008932A1">
              <w:rPr>
                <w:rFonts w:ascii="Times New Roman" w:hAnsi="Times New Roman" w:cs="Times New Roman"/>
              </w:rPr>
              <w:br/>
              <w:t>А. Пушкина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Чтение наизусть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Обобщение </w:t>
            </w:r>
            <w:r w:rsidRPr="008932A1">
              <w:rPr>
                <w:rFonts w:ascii="Times New Roman" w:hAnsi="Times New Roman" w:cs="Times New Roman"/>
              </w:rPr>
              <w:br/>
              <w:t>по теме «Убеждаемся, что без прошлого у людей нет будущего. Задумываемся над тем, что такое отечество»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Развитие сюжета произведения. Выразительное чтение. Произведения классиков детской литературы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rHeight w:val="1140"/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Человек в мире культуры. Его прош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лое, настоящее и будущее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 xml:space="preserve">Путешествие </w:t>
            </w:r>
            <w:r w:rsidRPr="008932A1">
              <w:rPr>
                <w:rFonts w:ascii="Times New Roman" w:hAnsi="Times New Roman" w:cs="Times New Roman"/>
              </w:rPr>
              <w:br/>
              <w:t>в Казань. В мастерской художника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Участие в диалоге при обсуждении прослушанного произведения. Построение небольшого монологического высказывания о </w:t>
            </w:r>
            <w:r w:rsidRPr="008932A1">
              <w:rPr>
                <w:rFonts w:ascii="Times New Roman" w:hAnsi="Times New Roman" w:cs="Times New Roman"/>
              </w:rPr>
              <w:lastRenderedPageBreak/>
              <w:t>произведении (героях, событиях)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lastRenderedPageBreak/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рассказывать о творчестве художника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 мастерской художника.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 xml:space="preserve">Поход в «Музейный Дом». Репродукции картин И.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Колмогорцевой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«Мост </w:t>
            </w:r>
            <w:proofErr w:type="gramStart"/>
            <w:r w:rsidRPr="008932A1">
              <w:rPr>
                <w:rFonts w:ascii="Times New Roman" w:hAnsi="Times New Roman" w:cs="Times New Roman"/>
                <w:b/>
                <w:bCs/>
              </w:rPr>
              <w:t>через</w:t>
            </w:r>
            <w:proofErr w:type="gram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Pr="008932A1">
              <w:rPr>
                <w:rFonts w:ascii="Times New Roman" w:hAnsi="Times New Roman" w:cs="Times New Roman"/>
                <w:b/>
                <w:bCs/>
              </w:rPr>
              <w:t>Казанку</w:t>
            </w:r>
            <w:proofErr w:type="gram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», «Улица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Мусы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8932A1">
              <w:rPr>
                <w:rFonts w:ascii="Times New Roman" w:hAnsi="Times New Roman" w:cs="Times New Roman"/>
                <w:b/>
                <w:bCs/>
              </w:rPr>
              <w:t>Джалиля</w:t>
            </w:r>
            <w:proofErr w:type="spellEnd"/>
            <w:r w:rsidRPr="008932A1">
              <w:rPr>
                <w:rFonts w:ascii="Times New Roman" w:hAnsi="Times New Roman" w:cs="Times New Roman"/>
                <w:b/>
                <w:bCs/>
              </w:rPr>
              <w:t xml:space="preserve">», «Казанский кремль», «Ивановский монастырь», «Петропавловский собор» 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Умение задавать вопросы по содержанию </w:t>
            </w:r>
            <w:proofErr w:type="gramStart"/>
            <w:r w:rsidRPr="008932A1">
              <w:rPr>
                <w:rFonts w:ascii="Times New Roman" w:hAnsi="Times New Roman" w:cs="Times New Roman"/>
              </w:rPr>
              <w:t>прочитанного</w:t>
            </w:r>
            <w:proofErr w:type="gramEnd"/>
            <w:r w:rsidRPr="008932A1">
              <w:rPr>
                <w:rFonts w:ascii="Times New Roman" w:hAnsi="Times New Roman" w:cs="Times New Roman"/>
              </w:rPr>
              <w:t xml:space="preserve">. Устное изложение текста по плану.  Связь произведений литературы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с произведениями других видов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ис-кусств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>: с живописными и музыкальными произведениями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Иметь представление</w:t>
            </w:r>
            <w:r w:rsidRPr="008932A1">
              <w:rPr>
                <w:rFonts w:ascii="Times New Roman" w:hAnsi="Times New Roman" w:cs="Times New Roman"/>
              </w:rPr>
              <w:t xml:space="preserve"> о работе художника; о гравюрах на металле, которые называют офортами.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Уметь:</w:t>
            </w:r>
            <w:r w:rsidRPr="008932A1">
              <w:rPr>
                <w:rFonts w:ascii="Times New Roman" w:hAnsi="Times New Roman" w:cs="Times New Roman"/>
              </w:rPr>
              <w:t xml:space="preserve"> пересказывать; анализировать и сравнивать репродукции картин</w:t>
            </w:r>
            <w:r w:rsidRPr="008932A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932A1">
              <w:rPr>
                <w:rFonts w:ascii="Times New Roman" w:hAnsi="Times New Roman" w:cs="Times New Roman"/>
              </w:rPr>
              <w:t xml:space="preserve">Ирины </w:t>
            </w:r>
            <w:proofErr w:type="spellStart"/>
            <w:r w:rsidRPr="008932A1">
              <w:rPr>
                <w:rFonts w:ascii="Times New Roman" w:hAnsi="Times New Roman" w:cs="Times New Roman"/>
              </w:rPr>
              <w:t>Колмогорцевой</w:t>
            </w:r>
            <w:proofErr w:type="spellEnd"/>
            <w:r w:rsidRPr="008932A1">
              <w:rPr>
                <w:rFonts w:ascii="Times New Roman" w:hAnsi="Times New Roman" w:cs="Times New Roman"/>
              </w:rPr>
              <w:t xml:space="preserve">; выделять средства </w:t>
            </w:r>
            <w:r w:rsidRPr="008932A1">
              <w:rPr>
                <w:rFonts w:ascii="Times New Roman" w:hAnsi="Times New Roman" w:cs="Times New Roman"/>
              </w:rPr>
              <w:br/>
              <w:t>художественной выразительности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Офорты 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Пересказ текста </w:t>
            </w:r>
            <w:r w:rsidRPr="008932A1">
              <w:rPr>
                <w:rFonts w:ascii="Times New Roman" w:hAnsi="Times New Roman" w:cs="Times New Roman"/>
              </w:rPr>
              <w:br/>
              <w:t>по плану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</w:rPr>
              <w:t>Человек в мире культуры. Его прошлое, настоящее и будущ</w:t>
            </w:r>
            <w:r w:rsidRPr="008932A1">
              <w:rPr>
                <w:rFonts w:ascii="Times New Roman" w:hAnsi="Times New Roman" w:cs="Times New Roman"/>
                <w:b/>
                <w:bCs/>
              </w:rPr>
              <w:lastRenderedPageBreak/>
              <w:t>ее</w:t>
            </w:r>
            <w:r w:rsidRPr="008932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Олимпиада «Человек в мире культуры. Его прошлое, настоящее и будущее»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Произведения выдающихся представителей русской литературы. Восприятие внутреннего мира героя 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творчество выдающихся представителей русской литературы, классиков детской литературы, произведения современной отечественной и зарубежной литературы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Олимпиада «Человек в мире культуры. Его прошлое, настоящее и будущее»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Понимание содержания литературного произведения: тема, главная мысль, события, их последовательность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творчество выдающихся представителей русской литературы, классиков детской литературы, произведения современной отечественной и зарубежной литературы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Олимпиада «Человек в мире культуры. Его прошлое, настоящее и будущее»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Чтение вслух </w:t>
            </w:r>
            <w:proofErr w:type="spellStart"/>
            <w:proofErr w:type="gramStart"/>
            <w:r w:rsidRPr="008932A1">
              <w:rPr>
                <w:rFonts w:ascii="Times New Roman" w:hAnsi="Times New Roman" w:cs="Times New Roman"/>
              </w:rPr>
              <w:t>до-ступного</w:t>
            </w:r>
            <w:proofErr w:type="spellEnd"/>
            <w:proofErr w:type="gramEnd"/>
            <w:r w:rsidRPr="008932A1">
              <w:rPr>
                <w:rFonts w:ascii="Times New Roman" w:hAnsi="Times New Roman" w:cs="Times New Roman"/>
              </w:rPr>
              <w:t xml:space="preserve"> текста целыми словами. Осмысление цели чтения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творчество выдающихся представителей русской литературы, классиков детской литературы, произведения современной отечественной и зарубежной литературы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Характер героя, его поступки и их мотивы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Проверка техники чтения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lastRenderedPageBreak/>
              <w:t>101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 по теме «Человек в мире культуры. Его прошлое, настоящее и будущее»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Участие в диалоге при обсуждении прослушанного произведения. Построение небольшого монологического высказывания о произведении (героях, событиях)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Знать</w:t>
            </w:r>
            <w:r w:rsidRPr="008932A1">
              <w:rPr>
                <w:rFonts w:ascii="Times New Roman" w:hAnsi="Times New Roman" w:cs="Times New Roman"/>
              </w:rPr>
              <w:t xml:space="preserve"> изученные произведения по разделу. </w:t>
            </w:r>
          </w:p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выразительно и осознанно читать текст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Выразительное чтение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  <w:tr w:rsidR="00444A48" w:rsidRPr="008932A1" w:rsidTr="00444A48">
        <w:tblPrEx>
          <w:tblCellSpacing w:w="-8" w:type="dxa"/>
        </w:tblPrEx>
        <w:trPr>
          <w:tblCellSpacing w:w="-8" w:type="dxa"/>
          <w:jc w:val="center"/>
        </w:trPr>
        <w:tc>
          <w:tcPr>
            <w:tcW w:w="4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6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8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Итоговое заседание клуба «Ключ и заря»</w:t>
            </w:r>
          </w:p>
        </w:tc>
        <w:tc>
          <w:tcPr>
            <w:tcW w:w="51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Обобщение</w:t>
            </w:r>
          </w:p>
        </w:tc>
        <w:tc>
          <w:tcPr>
            <w:tcW w:w="199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Понимание основного содержания услышанного произведения</w:t>
            </w:r>
          </w:p>
        </w:tc>
        <w:tc>
          <w:tcPr>
            <w:tcW w:w="403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  <w:b/>
                <w:bCs/>
                <w:i/>
                <w:iCs/>
              </w:rPr>
              <w:t>Уметь</w:t>
            </w:r>
            <w:r w:rsidRPr="008932A1">
              <w:rPr>
                <w:rFonts w:ascii="Times New Roman" w:hAnsi="Times New Roman" w:cs="Times New Roman"/>
              </w:rPr>
              <w:t xml:space="preserve"> писать письмо в клуб «Ключ </w:t>
            </w:r>
            <w:r w:rsidRPr="008932A1">
              <w:rPr>
                <w:rFonts w:ascii="Times New Roman" w:hAnsi="Times New Roman" w:cs="Times New Roman"/>
              </w:rPr>
              <w:br/>
              <w:t>и заря»</w:t>
            </w:r>
          </w:p>
        </w:tc>
        <w:tc>
          <w:tcPr>
            <w:tcW w:w="10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 xml:space="preserve">Письменное высказывание о литературном герое. Письмо в клуб «Ключ </w:t>
            </w:r>
            <w:r w:rsidRPr="008932A1">
              <w:rPr>
                <w:rFonts w:ascii="Times New Roman" w:hAnsi="Times New Roman" w:cs="Times New Roman"/>
              </w:rPr>
              <w:br/>
              <w:t>и заря»</w:t>
            </w:r>
          </w:p>
        </w:tc>
        <w:tc>
          <w:tcPr>
            <w:tcW w:w="10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  <w:r w:rsidRPr="008932A1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4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4A48" w:rsidRPr="008932A1" w:rsidRDefault="00444A48" w:rsidP="008932A1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8932A1" w:rsidRPr="008932A1" w:rsidRDefault="008932A1" w:rsidP="008932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5A266C" w:rsidRDefault="005A266C"/>
    <w:sectPr w:rsidR="005A266C" w:rsidSect="008932A1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932A1"/>
    <w:rsid w:val="00010411"/>
    <w:rsid w:val="00074DCE"/>
    <w:rsid w:val="0027107B"/>
    <w:rsid w:val="00444A48"/>
    <w:rsid w:val="004F37AE"/>
    <w:rsid w:val="00570307"/>
    <w:rsid w:val="005A266C"/>
    <w:rsid w:val="006E716E"/>
    <w:rsid w:val="007372FA"/>
    <w:rsid w:val="007B5381"/>
    <w:rsid w:val="00865E90"/>
    <w:rsid w:val="008932A1"/>
    <w:rsid w:val="00A01F53"/>
    <w:rsid w:val="00A63285"/>
    <w:rsid w:val="00BA155E"/>
    <w:rsid w:val="00CB04CE"/>
    <w:rsid w:val="00D36819"/>
    <w:rsid w:val="00DA5029"/>
    <w:rsid w:val="00E41F52"/>
    <w:rsid w:val="00F234AF"/>
    <w:rsid w:val="00F633E6"/>
    <w:rsid w:val="00F717C3"/>
    <w:rsid w:val="00FD57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4A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2F238-D8EB-4EDB-89BC-B0B16BDAE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49</Pages>
  <Words>12749</Words>
  <Characters>72673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Газизяновы</dc:creator>
  <cp:lastModifiedBy>User</cp:lastModifiedBy>
  <cp:revision>5</cp:revision>
  <dcterms:created xsi:type="dcterms:W3CDTF">2013-09-12T14:18:00Z</dcterms:created>
  <dcterms:modified xsi:type="dcterms:W3CDTF">2014-01-30T16:04:00Z</dcterms:modified>
</cp:coreProperties>
</file>